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FCF7" w14:textId="2A209675" w:rsidR="005E4147" w:rsidRDefault="3C301AA3" w:rsidP="6D3E9BC3">
      <w:pPr>
        <w:spacing w:line="257" w:lineRule="auto"/>
      </w:pPr>
      <w:r w:rsidRPr="58FABD28">
        <w:rPr>
          <w:rFonts w:ascii="Calibri" w:eastAsia="Calibri" w:hAnsi="Calibri" w:cs="Calibri"/>
          <w:b/>
          <w:bCs/>
          <w:color w:val="000000" w:themeColor="text1"/>
        </w:rPr>
        <w:t xml:space="preserve">Kampanjamateriaali </w:t>
      </w:r>
      <w:r w:rsidR="00B45287" w:rsidRPr="58FABD28">
        <w:rPr>
          <w:rFonts w:ascii="Calibri" w:eastAsia="Calibri" w:hAnsi="Calibri" w:cs="Calibri"/>
          <w:b/>
          <w:bCs/>
          <w:color w:val="000000" w:themeColor="text1"/>
        </w:rPr>
        <w:t>1.-12.3.2021</w:t>
      </w:r>
    </w:p>
    <w:p w14:paraId="0551B73A" w14:textId="548BA69A" w:rsidR="005E4147" w:rsidRPr="00D75B02" w:rsidRDefault="3C301AA3" w:rsidP="6D3E9BC3">
      <w:pPr>
        <w:spacing w:line="257" w:lineRule="auto"/>
        <w:rPr>
          <w:b/>
          <w:bCs/>
        </w:rPr>
      </w:pPr>
      <w:r w:rsidRPr="00D75B02">
        <w:rPr>
          <w:rFonts w:ascii="Calibri" w:eastAsia="Calibri" w:hAnsi="Calibri" w:cs="Calibri"/>
          <w:b/>
          <w:bCs/>
          <w:color w:val="000000" w:themeColor="text1"/>
        </w:rPr>
        <w:t xml:space="preserve">Teema: Perhehoitajan </w:t>
      </w:r>
      <w:r w:rsidR="00B45287" w:rsidRPr="00D75B02">
        <w:rPr>
          <w:rFonts w:ascii="Calibri" w:eastAsia="Calibri" w:hAnsi="Calibri" w:cs="Calibri"/>
          <w:b/>
          <w:bCs/>
          <w:color w:val="000000" w:themeColor="text1"/>
        </w:rPr>
        <w:t>sairausturva</w:t>
      </w:r>
    </w:p>
    <w:p w14:paraId="3CBD48BA" w14:textId="77777777" w:rsidR="00D75B02" w:rsidRDefault="00D75B02" w:rsidP="6D3E9BC3">
      <w:pPr>
        <w:spacing w:line="257" w:lineRule="auto"/>
        <w:rPr>
          <w:rFonts w:ascii="Calibri" w:eastAsia="Calibri" w:hAnsi="Calibri" w:cs="Calibri"/>
          <w:b/>
          <w:bCs/>
          <w:color w:val="000000" w:themeColor="text1"/>
        </w:rPr>
      </w:pPr>
    </w:p>
    <w:p w14:paraId="25A2992C" w14:textId="3833F7FC" w:rsidR="005E4147" w:rsidRDefault="3C301AA3" w:rsidP="6D3E9BC3">
      <w:pPr>
        <w:spacing w:line="257" w:lineRule="auto"/>
      </w:pPr>
      <w:r w:rsidRPr="6D3E9BC3">
        <w:rPr>
          <w:rFonts w:ascii="Calibri" w:eastAsia="Calibri" w:hAnsi="Calibri" w:cs="Calibri"/>
          <w:b/>
          <w:bCs/>
          <w:color w:val="000000" w:themeColor="text1"/>
        </w:rPr>
        <w:t>Pääviesti:</w:t>
      </w:r>
    </w:p>
    <w:p w14:paraId="5743849A" w14:textId="78CDF305" w:rsidR="00E114FB" w:rsidRPr="001736F3" w:rsidRDefault="00C04437" w:rsidP="001736F3">
      <w:pPr>
        <w:spacing w:line="257" w:lineRule="auto"/>
        <w:ind w:left="426"/>
        <w:rPr>
          <w:rFonts w:cstheme="minorHAnsi"/>
        </w:rPr>
      </w:pPr>
      <w:r>
        <w:t>Perhehoitaja on oikeutettu saamaan sairauspäivärahaa omavastuuajan jälkeen vuositulon perusteella</w:t>
      </w:r>
      <w:r w:rsidR="00D9078E">
        <w:t xml:space="preserve"> </w:t>
      </w:r>
      <w:r w:rsidR="00D9078E" w:rsidRPr="001B3841">
        <w:rPr>
          <w:color w:val="000000" w:themeColor="text1"/>
        </w:rPr>
        <w:t>tai vähintään vähimmäismääräisenä</w:t>
      </w:r>
      <w:r w:rsidRPr="0092601B">
        <w:rPr>
          <w:rFonts w:cstheme="minorHAnsi"/>
        </w:rPr>
        <w:t>.</w:t>
      </w:r>
    </w:p>
    <w:p w14:paraId="3AB8BF3D" w14:textId="77777777" w:rsidR="005C459E" w:rsidRDefault="005C459E" w:rsidP="45841CD1">
      <w:pPr>
        <w:spacing w:line="257" w:lineRule="auto"/>
        <w:rPr>
          <w:rFonts w:ascii="Calibri" w:eastAsia="Calibri" w:hAnsi="Calibri" w:cs="Calibri"/>
          <w:color w:val="000000" w:themeColor="text1"/>
        </w:rPr>
      </w:pPr>
    </w:p>
    <w:p w14:paraId="3EF64B9A" w14:textId="0AC01545" w:rsidR="005E4147" w:rsidRDefault="3C301AA3" w:rsidP="45841CD1">
      <w:pPr>
        <w:spacing w:line="257" w:lineRule="auto"/>
        <w:rPr>
          <w:rFonts w:ascii="Calibri" w:eastAsia="Calibri" w:hAnsi="Calibri" w:cs="Calibri"/>
          <w:color w:val="000000" w:themeColor="text1"/>
        </w:rPr>
      </w:pPr>
      <w:r w:rsidRPr="45841CD1">
        <w:rPr>
          <w:rFonts w:ascii="Calibri" w:eastAsia="Calibri" w:hAnsi="Calibri" w:cs="Calibri"/>
          <w:color w:val="000000" w:themeColor="text1"/>
        </w:rPr>
        <w:t>Viesteistä on tehty kuvat, joita voi jakaa sosiaalisessa mediassa. Kuvan ohessa on hyvä käyttää alla olevia lisäviestejä ja/tai hyviä käytäntöjä. Kuvat ovat myös erikseen sähköpostiviestin liitteenä. Kampanjan #-tunnisteet ovat #tietoaperhehoidosta ja #perhehoi</w:t>
      </w:r>
      <w:r w:rsidR="3AD38014" w:rsidRPr="45841CD1">
        <w:rPr>
          <w:rFonts w:ascii="Calibri" w:eastAsia="Calibri" w:hAnsi="Calibri" w:cs="Calibri"/>
          <w:color w:val="000000" w:themeColor="text1"/>
        </w:rPr>
        <w:t>tajan</w:t>
      </w:r>
      <w:r w:rsidR="00B74B6E">
        <w:rPr>
          <w:rFonts w:ascii="Calibri" w:eastAsia="Calibri" w:hAnsi="Calibri" w:cs="Calibri"/>
          <w:color w:val="000000" w:themeColor="text1"/>
        </w:rPr>
        <w:t>sairausturva</w:t>
      </w:r>
      <w:r w:rsidRPr="45841CD1">
        <w:rPr>
          <w:rFonts w:ascii="Calibri" w:eastAsia="Calibri" w:hAnsi="Calibri" w:cs="Calibri"/>
          <w:color w:val="000000" w:themeColor="text1"/>
        </w:rPr>
        <w:t>.</w:t>
      </w:r>
    </w:p>
    <w:p w14:paraId="4EC47705" w14:textId="77777777" w:rsidR="00B74B6E" w:rsidRDefault="00B74B6E" w:rsidP="45841CD1">
      <w:pPr>
        <w:spacing w:line="257" w:lineRule="auto"/>
        <w:rPr>
          <w:rFonts w:ascii="Calibri" w:eastAsia="Calibri" w:hAnsi="Calibri" w:cs="Calibri"/>
          <w:color w:val="000000" w:themeColor="text1"/>
        </w:rPr>
      </w:pPr>
    </w:p>
    <w:p w14:paraId="114CA9A9" w14:textId="1EBEE24F" w:rsidR="005E4147" w:rsidRDefault="3C301AA3" w:rsidP="6D3E9BC3">
      <w:pPr>
        <w:spacing w:line="257" w:lineRule="auto"/>
      </w:pPr>
      <w:r w:rsidRPr="6D3E9BC3">
        <w:rPr>
          <w:rFonts w:ascii="Calibri" w:eastAsia="Calibri" w:hAnsi="Calibri" w:cs="Calibri"/>
          <w:b/>
          <w:bCs/>
          <w:color w:val="000000" w:themeColor="text1"/>
        </w:rPr>
        <w:t>Lisäviestit.</w:t>
      </w:r>
      <w:r w:rsidRPr="6D3E9BC3">
        <w:rPr>
          <w:rFonts w:ascii="Calibri" w:eastAsia="Calibri" w:hAnsi="Calibri" w:cs="Calibri"/>
          <w:color w:val="000000" w:themeColor="text1"/>
        </w:rPr>
        <w:t xml:space="preserve"> Olemme avanneet teemaa lisäviesteiksi, joiden avulla sinä voit myös avata perhehoitajan </w:t>
      </w:r>
      <w:r w:rsidR="00483595">
        <w:rPr>
          <w:rFonts w:ascii="Calibri" w:eastAsia="Calibri" w:hAnsi="Calibri" w:cs="Calibri"/>
          <w:color w:val="000000" w:themeColor="text1"/>
        </w:rPr>
        <w:t>sairausturvaa</w:t>
      </w:r>
      <w:r w:rsidRPr="6D3E9BC3">
        <w:rPr>
          <w:rFonts w:ascii="Calibri" w:eastAsia="Calibri" w:hAnsi="Calibri" w:cs="Calibri"/>
          <w:color w:val="000000" w:themeColor="text1"/>
        </w:rPr>
        <w:t xml:space="preserve">. Lisäviestit sopivat pituutensa puolesta myös Twitteriin. </w:t>
      </w:r>
    </w:p>
    <w:p w14:paraId="0A0C9011" w14:textId="4AE4289D" w:rsidR="005E4147" w:rsidRPr="00483595" w:rsidRDefault="00D0757A" w:rsidP="00D05C90">
      <w:pPr>
        <w:spacing w:line="257" w:lineRule="auto"/>
        <w:ind w:left="426"/>
        <w:rPr>
          <w:rFonts w:ascii="Calibri" w:eastAsia="Calibri" w:hAnsi="Calibri" w:cs="Calibri"/>
        </w:rPr>
      </w:pPr>
      <w:r w:rsidRPr="00483595">
        <w:rPr>
          <w:rFonts w:eastAsia="Times New Roman"/>
          <w:lang w:eastAsia="fi-FI"/>
        </w:rPr>
        <w:t>Sairauspäivärahan tarkoituksena on korvata niitä tuloja, jotka perhehoitaja menettää sairauden takia.</w:t>
      </w:r>
      <w:r w:rsidR="00074649" w:rsidRPr="00483595">
        <w:rPr>
          <w:rFonts w:eastAsia="Times New Roman"/>
          <w:lang w:eastAsia="fi-FI"/>
        </w:rPr>
        <w:t xml:space="preserve"> </w:t>
      </w:r>
      <w:r w:rsidR="3C301AA3" w:rsidRPr="00483595">
        <w:rPr>
          <w:rFonts w:ascii="Calibri" w:eastAsia="Calibri" w:hAnsi="Calibri" w:cs="Calibri"/>
        </w:rPr>
        <w:t>#tietoaperhehoidosta #perhehoitajan</w:t>
      </w:r>
      <w:r w:rsidR="00B45287" w:rsidRPr="00483595">
        <w:rPr>
          <w:rFonts w:ascii="Calibri" w:eastAsia="Calibri" w:hAnsi="Calibri" w:cs="Calibri"/>
        </w:rPr>
        <w:t>sairausturva</w:t>
      </w:r>
    </w:p>
    <w:p w14:paraId="1B3E9E10" w14:textId="2A72471A" w:rsidR="0016023D" w:rsidRPr="00483595" w:rsidRDefault="00FD1BAD" w:rsidP="00F17212">
      <w:pPr>
        <w:spacing w:line="257" w:lineRule="auto"/>
        <w:ind w:left="426"/>
        <w:rPr>
          <w:rFonts w:ascii="Calibri" w:eastAsia="Calibri" w:hAnsi="Calibri" w:cs="Calibri"/>
        </w:rPr>
      </w:pPr>
      <w:r w:rsidRPr="00483595">
        <w:rPr>
          <w:rFonts w:ascii="Calibri" w:eastAsia="Calibri" w:hAnsi="Calibri" w:cs="Calibri"/>
        </w:rPr>
        <w:t xml:space="preserve">Perhehoitajan tulee itse hakea sairauspäiväraha Kelasta. </w:t>
      </w:r>
      <w:r w:rsidR="0016023D" w:rsidRPr="00483595">
        <w:t xml:space="preserve">Hakemuksessa tulee selvittää, mitä perhehoitajan tehtäviä on estynyt hoitamasta </w:t>
      </w:r>
      <w:r w:rsidR="00F06546" w:rsidRPr="00483595">
        <w:t>ja</w:t>
      </w:r>
      <w:r w:rsidR="0016023D" w:rsidRPr="00483595">
        <w:t xml:space="preserve"> kuka tehtävät hoitaa sairausloman aikana</w:t>
      </w:r>
      <w:r w:rsidRPr="00483595">
        <w:t xml:space="preserve">. </w:t>
      </w:r>
      <w:r w:rsidRPr="00483595">
        <w:rPr>
          <w:rFonts w:ascii="Calibri" w:eastAsia="Calibri" w:hAnsi="Calibri" w:cs="Calibri"/>
        </w:rPr>
        <w:t>#tietoaperhehoidosta #perhehoitajansairausturva</w:t>
      </w:r>
    </w:p>
    <w:p w14:paraId="5281F155" w14:textId="2603ED80" w:rsidR="004810A9" w:rsidRPr="00483595" w:rsidRDefault="004810A9" w:rsidP="004810A9">
      <w:pPr>
        <w:spacing w:line="257" w:lineRule="auto"/>
        <w:ind w:left="426"/>
        <w:rPr>
          <w:rFonts w:ascii="Calibri" w:eastAsia="Calibri" w:hAnsi="Calibri" w:cs="Calibri"/>
        </w:rPr>
      </w:pPr>
      <w:r w:rsidRPr="00483595">
        <w:t xml:space="preserve">Kela maksaa sairauspäivärahaa omavastuuajan jälkeen vuositulon perusteella tai vähintään vähimmäismääräisenä. </w:t>
      </w:r>
      <w:r w:rsidRPr="00483595">
        <w:rPr>
          <w:rFonts w:ascii="Calibri" w:eastAsia="Calibri" w:hAnsi="Calibri" w:cs="Calibri"/>
        </w:rPr>
        <w:t>#tietoaperhehoidosta #perhehoitajansairausturva</w:t>
      </w:r>
    </w:p>
    <w:p w14:paraId="7FBB1FE9" w14:textId="6DED0F87" w:rsidR="009A39B5" w:rsidRPr="00483595" w:rsidRDefault="009A39B5" w:rsidP="004810A9">
      <w:pPr>
        <w:spacing w:line="257" w:lineRule="auto"/>
        <w:ind w:left="426"/>
        <w:rPr>
          <w:rFonts w:ascii="Calibri" w:eastAsia="Calibri" w:hAnsi="Calibri" w:cs="Calibri"/>
        </w:rPr>
      </w:pPr>
      <w:r w:rsidRPr="00483595">
        <w:t xml:space="preserve">Perhehoitajan pää- tai sivutoimisuus sekä perhehoidon jatkuminen perheessä sairausloman aikana vaikuttavat päivärahan myöntämiseen ja suuruuteen. </w:t>
      </w:r>
      <w:r w:rsidRPr="00483595">
        <w:rPr>
          <w:rFonts w:ascii="Calibri" w:eastAsia="Calibri" w:hAnsi="Calibri" w:cs="Calibri"/>
        </w:rPr>
        <w:t>#tietoaperhehoidosta #perhehoitajansairausturva</w:t>
      </w:r>
    </w:p>
    <w:p w14:paraId="2DAF90AB" w14:textId="0D1687B2" w:rsidR="001736F3" w:rsidRPr="00D819FF" w:rsidRDefault="0F64B616" w:rsidP="5D060202">
      <w:pPr>
        <w:spacing w:line="257" w:lineRule="auto"/>
        <w:ind w:left="426"/>
        <w:rPr>
          <w:rFonts w:ascii="Calibri" w:eastAsia="Calibri" w:hAnsi="Calibri" w:cs="Calibri"/>
        </w:rPr>
      </w:pPr>
      <w:r w:rsidRPr="00D819FF">
        <w:t>Jos perhehoidon hoitopalkkion maksaminen jatkuu sairausloman aikana, hoitopalkkiota ei huomioida sairauspäivä</w:t>
      </w:r>
      <w:r w:rsidR="52C93D8B" w:rsidRPr="00D819FF">
        <w:t>raha</w:t>
      </w:r>
      <w:r w:rsidRPr="00D819FF">
        <w:t xml:space="preserve">n perusteena olevassa vuositulossa. </w:t>
      </w:r>
      <w:r w:rsidRPr="00D819FF">
        <w:rPr>
          <w:rFonts w:ascii="Calibri" w:eastAsia="Calibri" w:hAnsi="Calibri" w:cs="Calibri"/>
        </w:rPr>
        <w:t>#tietoaperhehoidosta #perhehoitajansairausturva</w:t>
      </w:r>
    </w:p>
    <w:p w14:paraId="3F64A4D1" w14:textId="77777777" w:rsidR="007D471A" w:rsidRPr="00483595" w:rsidRDefault="001D012C" w:rsidP="007D471A">
      <w:pPr>
        <w:spacing w:line="257" w:lineRule="auto"/>
        <w:ind w:left="426"/>
        <w:rPr>
          <w:rFonts w:ascii="Calibri" w:eastAsia="Calibri" w:hAnsi="Calibri" w:cs="Calibri"/>
          <w:b/>
          <w:bCs/>
        </w:rPr>
      </w:pPr>
      <w:r w:rsidRPr="00483595">
        <w:t xml:space="preserve">Mikäli sairausloman syynä on perhehoitotehtävään liittynyt tapaturma, päivärahan maksaa vakuutusyhtiö. </w:t>
      </w:r>
      <w:r w:rsidR="00074649" w:rsidRPr="00483595">
        <w:t xml:space="preserve">Tällöin hoitopalkkiota </w:t>
      </w:r>
      <w:r w:rsidR="002261E9" w:rsidRPr="00483595">
        <w:t>ja</w:t>
      </w:r>
      <w:r w:rsidR="00074649" w:rsidRPr="00483595">
        <w:t xml:space="preserve"> päivärahaa</w:t>
      </w:r>
      <w:r w:rsidR="002261E9" w:rsidRPr="00483595">
        <w:t xml:space="preserve"> ei voi saada yhtä aikaa.</w:t>
      </w:r>
      <w:r w:rsidR="00DC0B52" w:rsidRPr="00483595">
        <w:t xml:space="preserve"> </w:t>
      </w:r>
      <w:r w:rsidRPr="00483595">
        <w:rPr>
          <w:rFonts w:ascii="Calibri" w:eastAsia="Calibri" w:hAnsi="Calibri" w:cs="Calibri"/>
        </w:rPr>
        <w:t>#tietoaperhehoidosta #perhehoitajansairausturva</w:t>
      </w:r>
      <w:r w:rsidRPr="00483595">
        <w:rPr>
          <w:rFonts w:ascii="Calibri" w:eastAsia="Calibri" w:hAnsi="Calibri" w:cs="Calibri"/>
          <w:b/>
          <w:bCs/>
        </w:rPr>
        <w:t xml:space="preserve"> </w:t>
      </w:r>
    </w:p>
    <w:p w14:paraId="2C935634" w14:textId="77777777" w:rsidR="001D012C" w:rsidRDefault="001D012C" w:rsidP="6D3E9BC3">
      <w:pPr>
        <w:spacing w:line="257" w:lineRule="auto"/>
        <w:rPr>
          <w:rFonts w:ascii="Calibri" w:eastAsia="Calibri" w:hAnsi="Calibri" w:cs="Calibri"/>
          <w:b/>
          <w:bCs/>
          <w:color w:val="000000" w:themeColor="text1"/>
        </w:rPr>
      </w:pPr>
    </w:p>
    <w:p w14:paraId="38A5C553" w14:textId="3A962196" w:rsidR="005E4147" w:rsidRDefault="3C301AA3" w:rsidP="6D3E9BC3">
      <w:pPr>
        <w:spacing w:line="257" w:lineRule="auto"/>
      </w:pPr>
      <w:r w:rsidRPr="6D3E9BC3">
        <w:rPr>
          <w:rFonts w:ascii="Calibri" w:eastAsia="Calibri" w:hAnsi="Calibri" w:cs="Calibri"/>
          <w:b/>
          <w:bCs/>
          <w:color w:val="000000" w:themeColor="text1"/>
        </w:rPr>
        <w:t>Hyvät käytännöt.</w:t>
      </w:r>
      <w:r w:rsidRPr="6D3E9BC3">
        <w:rPr>
          <w:rFonts w:ascii="Calibri" w:eastAsia="Calibri" w:hAnsi="Calibri" w:cs="Calibri"/>
          <w:color w:val="000000" w:themeColor="text1"/>
        </w:rPr>
        <w:t xml:space="preserve"> Jakaessasi omia, hyviä käytäntöjä kirjoita omakohtaisesti ja voit käyttää myös tunnisteita #tietoaperhehoidosta </w:t>
      </w:r>
      <w:r w:rsidR="00B45287" w:rsidRPr="6D3E9BC3">
        <w:rPr>
          <w:rFonts w:ascii="Calibri" w:eastAsia="Calibri" w:hAnsi="Calibri" w:cs="Calibri"/>
          <w:color w:val="000000" w:themeColor="text1"/>
        </w:rPr>
        <w:t>#perhehoitajan</w:t>
      </w:r>
      <w:r w:rsidR="00B45287">
        <w:rPr>
          <w:rFonts w:ascii="Calibri" w:eastAsia="Calibri" w:hAnsi="Calibri" w:cs="Calibri"/>
          <w:color w:val="000000" w:themeColor="text1"/>
        </w:rPr>
        <w:t>sairausturva</w:t>
      </w:r>
      <w:r w:rsidR="00B45287" w:rsidRPr="6D3E9BC3">
        <w:rPr>
          <w:rFonts w:ascii="Calibri" w:eastAsia="Calibri" w:hAnsi="Calibri" w:cs="Calibri"/>
          <w:color w:val="000000" w:themeColor="text1"/>
        </w:rPr>
        <w:t xml:space="preserve"> </w:t>
      </w:r>
      <w:r w:rsidRPr="6D3E9BC3">
        <w:rPr>
          <w:rFonts w:ascii="Calibri" w:eastAsia="Calibri" w:hAnsi="Calibri" w:cs="Calibri"/>
          <w:color w:val="000000" w:themeColor="text1"/>
        </w:rPr>
        <w:t>#hyväkäytäntö.</w:t>
      </w:r>
    </w:p>
    <w:p w14:paraId="31417367" w14:textId="74D839FD" w:rsidR="005E4147" w:rsidRDefault="3C301AA3" w:rsidP="00EE1F55">
      <w:pPr>
        <w:spacing w:line="257" w:lineRule="auto"/>
        <w:ind w:left="426"/>
      </w:pPr>
      <w:r w:rsidRPr="1241D994">
        <w:rPr>
          <w:rFonts w:ascii="Calibri" w:eastAsia="Calibri" w:hAnsi="Calibri" w:cs="Calibri"/>
          <w:color w:val="000000" w:themeColor="text1"/>
        </w:rPr>
        <w:t>#hyväkäytäntö</w:t>
      </w:r>
      <w:r w:rsidR="00AE25B7">
        <w:rPr>
          <w:rFonts w:ascii="Calibri" w:eastAsia="Calibri" w:hAnsi="Calibri" w:cs="Calibri"/>
          <w:color w:val="000000" w:themeColor="text1"/>
        </w:rPr>
        <w:t>:</w:t>
      </w:r>
      <w:r w:rsidRPr="1241D994">
        <w:rPr>
          <w:rFonts w:ascii="Calibri" w:eastAsia="Calibri" w:hAnsi="Calibri" w:cs="Calibri"/>
          <w:color w:val="000000" w:themeColor="text1"/>
        </w:rPr>
        <w:t xml:space="preserve"> </w:t>
      </w:r>
      <w:r w:rsidR="00B9424B">
        <w:t>Sijoitta</w:t>
      </w:r>
      <w:r w:rsidR="00F01165">
        <w:t>va kunta</w:t>
      </w:r>
      <w:r w:rsidR="00B9424B">
        <w:t xml:space="preserve"> maksaa </w:t>
      </w:r>
      <w:r w:rsidR="00F01165">
        <w:t xml:space="preserve">sairausloman </w:t>
      </w:r>
      <w:r w:rsidR="00B9424B" w:rsidRPr="00C060AC">
        <w:t>omavastuuaja</w:t>
      </w:r>
      <w:r w:rsidR="00B9424B">
        <w:t>lta</w:t>
      </w:r>
      <w:r w:rsidR="00B9424B" w:rsidRPr="00C060AC">
        <w:t xml:space="preserve"> hoitopalkkio</w:t>
      </w:r>
      <w:r w:rsidR="00B9424B">
        <w:t xml:space="preserve">n. </w:t>
      </w:r>
      <w:r w:rsidR="00117534" w:rsidRPr="6D3E9BC3">
        <w:rPr>
          <w:rFonts w:ascii="Calibri" w:eastAsia="Calibri" w:hAnsi="Calibri" w:cs="Calibri"/>
          <w:color w:val="000000" w:themeColor="text1"/>
        </w:rPr>
        <w:t xml:space="preserve">#tietoaperhehoidosta </w:t>
      </w:r>
      <w:r w:rsidRPr="1241D994">
        <w:rPr>
          <w:rFonts w:ascii="Calibri" w:eastAsia="Calibri" w:hAnsi="Calibri" w:cs="Calibri"/>
          <w:color w:val="000000" w:themeColor="text1"/>
        </w:rPr>
        <w:t>#perhehoitajan</w:t>
      </w:r>
      <w:r w:rsidR="00AE25B7">
        <w:rPr>
          <w:rFonts w:ascii="Calibri" w:eastAsia="Calibri" w:hAnsi="Calibri" w:cs="Calibri"/>
          <w:color w:val="000000" w:themeColor="text1"/>
        </w:rPr>
        <w:t>sairausturva</w:t>
      </w:r>
      <w:r w:rsidRPr="1241D994">
        <w:rPr>
          <w:rFonts w:ascii="Calibri" w:eastAsia="Calibri" w:hAnsi="Calibri" w:cs="Calibri"/>
          <w:color w:val="000000" w:themeColor="text1"/>
        </w:rPr>
        <w:t xml:space="preserve"> </w:t>
      </w:r>
    </w:p>
    <w:p w14:paraId="7A40ABAA" w14:textId="3D0B486F" w:rsidR="34C02181" w:rsidRDefault="34C02181" w:rsidP="00EE1F55">
      <w:pPr>
        <w:spacing w:line="257" w:lineRule="auto"/>
        <w:ind w:left="426"/>
        <w:rPr>
          <w:rFonts w:ascii="Calibri" w:eastAsia="Calibri" w:hAnsi="Calibri" w:cs="Calibri"/>
          <w:color w:val="000000" w:themeColor="text1"/>
        </w:rPr>
      </w:pPr>
      <w:r w:rsidRPr="1241D994">
        <w:rPr>
          <w:rFonts w:ascii="Calibri" w:eastAsia="Calibri" w:hAnsi="Calibri" w:cs="Calibri"/>
          <w:color w:val="000000" w:themeColor="text1"/>
        </w:rPr>
        <w:t>#hyväkäytäntö:</w:t>
      </w:r>
      <w:r w:rsidR="002E5EB8">
        <w:rPr>
          <w:rFonts w:ascii="Calibri" w:eastAsia="Calibri" w:hAnsi="Calibri" w:cs="Calibri"/>
          <w:color w:val="000000" w:themeColor="text1"/>
        </w:rPr>
        <w:t xml:space="preserve"> </w:t>
      </w:r>
      <w:r w:rsidR="007F2E1E">
        <w:rPr>
          <w:rFonts w:ascii="Calibri" w:eastAsia="Calibri" w:hAnsi="Calibri" w:cs="Calibri"/>
          <w:color w:val="000000" w:themeColor="text1"/>
        </w:rPr>
        <w:t>S</w:t>
      </w:r>
      <w:r w:rsidR="002E5EB8">
        <w:t xml:space="preserve">ijoittava kunta järjestää </w:t>
      </w:r>
      <w:r w:rsidR="007F2E1E">
        <w:t xml:space="preserve">perhehoitajan sairausloman ajaksi </w:t>
      </w:r>
      <w:r w:rsidR="002E5EB8" w:rsidRPr="00C060AC">
        <w:t>tilapäisapu</w:t>
      </w:r>
      <w:r w:rsidR="00B851FB">
        <w:t>a</w:t>
      </w:r>
      <w:r w:rsidR="0015298B">
        <w:t>,</w:t>
      </w:r>
      <w:r w:rsidR="00B851FB">
        <w:t xml:space="preserve"> </w:t>
      </w:r>
      <w:r w:rsidR="006D644B">
        <w:t xml:space="preserve">kuten kiertävän </w:t>
      </w:r>
      <w:r w:rsidR="00653F9A">
        <w:t>perhehoitajan</w:t>
      </w:r>
      <w:r w:rsidR="00294F50">
        <w:t xml:space="preserve"> tai </w:t>
      </w:r>
      <w:r w:rsidR="0015298B">
        <w:t xml:space="preserve">ruuan </w:t>
      </w:r>
      <w:r w:rsidR="00D819FF">
        <w:t>kotiin</w:t>
      </w:r>
      <w:r w:rsidR="0015298B">
        <w:t>kuljetuspalvelun</w:t>
      </w:r>
      <w:r w:rsidR="00653F9A">
        <w:t>,</w:t>
      </w:r>
      <w:r w:rsidR="002E5EB8" w:rsidRPr="00C060AC">
        <w:t xml:space="preserve"> jolla turvataan hyvän perhehoidon jatkuminen sairauslomasta huolimatta</w:t>
      </w:r>
      <w:r w:rsidR="00117534">
        <w:t xml:space="preserve">. </w:t>
      </w:r>
      <w:r w:rsidR="00117534" w:rsidRPr="6D3E9BC3">
        <w:rPr>
          <w:rFonts w:ascii="Calibri" w:eastAsia="Calibri" w:hAnsi="Calibri" w:cs="Calibri"/>
          <w:color w:val="000000" w:themeColor="text1"/>
        </w:rPr>
        <w:t>#tietoaperhehoidosta #perhehoitajan</w:t>
      </w:r>
      <w:r w:rsidR="00117534">
        <w:rPr>
          <w:rFonts w:ascii="Calibri" w:eastAsia="Calibri" w:hAnsi="Calibri" w:cs="Calibri"/>
          <w:color w:val="000000" w:themeColor="text1"/>
        </w:rPr>
        <w:t>sairausturva</w:t>
      </w:r>
    </w:p>
    <w:p w14:paraId="2CDF6ADF" w14:textId="09F086B9" w:rsidR="00516000" w:rsidRDefault="755A44C6" w:rsidP="00040CED">
      <w:pPr>
        <w:spacing w:line="257" w:lineRule="auto"/>
        <w:ind w:left="426"/>
        <w:rPr>
          <w:rFonts w:ascii="Calibri" w:eastAsia="Calibri" w:hAnsi="Calibri" w:cs="Calibri"/>
          <w:color w:val="000000" w:themeColor="text1"/>
        </w:rPr>
      </w:pPr>
      <w:r w:rsidRPr="5D060202">
        <w:rPr>
          <w:rFonts w:ascii="Calibri" w:eastAsia="Calibri" w:hAnsi="Calibri" w:cs="Calibri"/>
          <w:color w:val="000000" w:themeColor="text1"/>
        </w:rPr>
        <w:lastRenderedPageBreak/>
        <w:t>#hyväkäytäntö:</w:t>
      </w:r>
      <w:r w:rsidR="580907AF" w:rsidRPr="5D060202">
        <w:rPr>
          <w:rFonts w:ascii="Calibri" w:eastAsia="Calibri" w:hAnsi="Calibri" w:cs="Calibri"/>
          <w:color w:val="000000" w:themeColor="text1"/>
        </w:rPr>
        <w:t xml:space="preserve"> </w:t>
      </w:r>
      <w:r w:rsidR="429B2C14">
        <w:t>Hoitopalkkion maksatuksen voi siirtää sairausloman ajaksi perheen toiselle perhehoitajalle. Tällöin sairauspäiväraha</w:t>
      </w:r>
      <w:r w:rsidR="4232B017">
        <w:t>n</w:t>
      </w:r>
      <w:r w:rsidR="429B2C14">
        <w:t xml:space="preserve"> perusteena olevassa vuositulossa huomioidaan myös hoitopalkkiot. </w:t>
      </w:r>
      <w:r w:rsidR="429B2C14" w:rsidRPr="5D060202">
        <w:rPr>
          <w:rFonts w:ascii="Calibri" w:eastAsia="Calibri" w:hAnsi="Calibri" w:cs="Calibri"/>
          <w:color w:val="000000" w:themeColor="text1"/>
        </w:rPr>
        <w:t>#tietoaperhehoidosta #perhehoitajansairausturva</w:t>
      </w:r>
    </w:p>
    <w:p w14:paraId="59E5E21F" w14:textId="21B577C9" w:rsidR="005E4147" w:rsidRDefault="00863CAB" w:rsidP="00DD4B19">
      <w:pPr>
        <w:spacing w:line="257" w:lineRule="auto"/>
        <w:ind w:left="426"/>
        <w:rPr>
          <w:rFonts w:ascii="Calibri" w:eastAsia="Calibri" w:hAnsi="Calibri" w:cs="Calibri"/>
          <w:color w:val="000000" w:themeColor="text1"/>
        </w:rPr>
      </w:pPr>
      <w:r w:rsidRPr="2E7479A5">
        <w:rPr>
          <w:rFonts w:ascii="Calibri" w:eastAsia="Calibri" w:hAnsi="Calibri" w:cs="Calibri"/>
          <w:color w:val="000000" w:themeColor="text1"/>
        </w:rPr>
        <w:t>#hyväkäytäntö:</w:t>
      </w:r>
      <w:r w:rsidR="002957D1" w:rsidRPr="2E7479A5">
        <w:rPr>
          <w:rFonts w:ascii="Calibri" w:eastAsia="Calibri" w:hAnsi="Calibri" w:cs="Calibri"/>
          <w:color w:val="000000" w:themeColor="text1"/>
        </w:rPr>
        <w:t xml:space="preserve"> </w:t>
      </w:r>
      <w:r w:rsidR="00DD4B19" w:rsidRPr="2E7479A5">
        <w:rPr>
          <w:rFonts w:ascii="Calibri" w:eastAsia="Calibri" w:hAnsi="Calibri" w:cs="Calibri"/>
          <w:color w:val="000000" w:themeColor="text1"/>
        </w:rPr>
        <w:t xml:space="preserve">Sairausloman järjestämiseksi perhehoitoperheelle myönnetään </w:t>
      </w:r>
      <w:r w:rsidR="005D337B" w:rsidRPr="2E7479A5">
        <w:rPr>
          <w:rFonts w:ascii="Calibri" w:eastAsia="Calibri" w:hAnsi="Calibri" w:cs="Calibri"/>
          <w:color w:val="000000" w:themeColor="text1"/>
        </w:rPr>
        <w:t xml:space="preserve">kunnan </w:t>
      </w:r>
      <w:r w:rsidR="00DD4B19" w:rsidRPr="2E7479A5">
        <w:rPr>
          <w:rFonts w:ascii="Calibri" w:eastAsia="Calibri" w:hAnsi="Calibri" w:cs="Calibri"/>
          <w:color w:val="000000" w:themeColor="text1"/>
        </w:rPr>
        <w:t>kotipalvelua</w:t>
      </w:r>
      <w:r w:rsidR="567398BF" w:rsidRPr="2E7479A5">
        <w:rPr>
          <w:rFonts w:ascii="Calibri" w:eastAsia="Calibri" w:hAnsi="Calibri" w:cs="Calibri"/>
          <w:color w:val="000000" w:themeColor="text1"/>
        </w:rPr>
        <w:t xml:space="preserve"> samaan tapaan </w:t>
      </w:r>
      <w:r w:rsidR="005D337B" w:rsidRPr="2E7479A5">
        <w:rPr>
          <w:rFonts w:ascii="Calibri" w:eastAsia="Calibri" w:hAnsi="Calibri" w:cs="Calibri"/>
          <w:color w:val="000000" w:themeColor="text1"/>
        </w:rPr>
        <w:t>k</w:t>
      </w:r>
      <w:r w:rsidR="4912D6D4" w:rsidRPr="2E7479A5">
        <w:rPr>
          <w:rFonts w:ascii="Calibri" w:eastAsia="Calibri" w:hAnsi="Calibri" w:cs="Calibri"/>
          <w:color w:val="000000" w:themeColor="text1"/>
        </w:rPr>
        <w:t>ui</w:t>
      </w:r>
      <w:r w:rsidR="005D337B" w:rsidRPr="2E7479A5">
        <w:rPr>
          <w:rFonts w:ascii="Calibri" w:eastAsia="Calibri" w:hAnsi="Calibri" w:cs="Calibri"/>
          <w:color w:val="000000" w:themeColor="text1"/>
        </w:rPr>
        <w:t>n</w:t>
      </w:r>
      <w:r w:rsidR="4912D6D4" w:rsidRPr="2E7479A5">
        <w:rPr>
          <w:rFonts w:ascii="Calibri" w:eastAsia="Calibri" w:hAnsi="Calibri" w:cs="Calibri"/>
          <w:color w:val="000000" w:themeColor="text1"/>
        </w:rPr>
        <w:t xml:space="preserve"> muillekin</w:t>
      </w:r>
      <w:r w:rsidR="005D337B" w:rsidRPr="2E7479A5">
        <w:rPr>
          <w:rFonts w:ascii="Calibri" w:eastAsia="Calibri" w:hAnsi="Calibri" w:cs="Calibri"/>
          <w:color w:val="000000" w:themeColor="text1"/>
        </w:rPr>
        <w:t xml:space="preserve"> perhe</w:t>
      </w:r>
      <w:r w:rsidR="655E18E0" w:rsidRPr="2E7479A5">
        <w:rPr>
          <w:rFonts w:ascii="Calibri" w:eastAsia="Calibri" w:hAnsi="Calibri" w:cs="Calibri"/>
          <w:color w:val="000000" w:themeColor="text1"/>
        </w:rPr>
        <w:t>ille</w:t>
      </w:r>
      <w:r w:rsidR="005D337B" w:rsidRPr="2E7479A5">
        <w:rPr>
          <w:rFonts w:ascii="Calibri" w:eastAsia="Calibri" w:hAnsi="Calibri" w:cs="Calibri"/>
          <w:color w:val="000000" w:themeColor="text1"/>
        </w:rPr>
        <w:t xml:space="preserve"> ja kuntalai</w:t>
      </w:r>
      <w:r w:rsidR="21DC8E67" w:rsidRPr="2E7479A5">
        <w:rPr>
          <w:rFonts w:ascii="Calibri" w:eastAsia="Calibri" w:hAnsi="Calibri" w:cs="Calibri"/>
          <w:color w:val="000000" w:themeColor="text1"/>
        </w:rPr>
        <w:t>sille</w:t>
      </w:r>
      <w:r w:rsidR="005D337B" w:rsidRPr="2E7479A5">
        <w:rPr>
          <w:rFonts w:ascii="Calibri" w:eastAsia="Calibri" w:hAnsi="Calibri" w:cs="Calibri"/>
          <w:color w:val="000000" w:themeColor="text1"/>
        </w:rPr>
        <w:t xml:space="preserve">. </w:t>
      </w:r>
      <w:r w:rsidR="001D6167" w:rsidRPr="2E7479A5">
        <w:rPr>
          <w:rFonts w:ascii="Calibri" w:eastAsia="Calibri" w:hAnsi="Calibri" w:cs="Calibri"/>
          <w:color w:val="000000" w:themeColor="text1"/>
        </w:rPr>
        <w:t>#tietoaperhehoidosta #perhehoitajansairausturva</w:t>
      </w:r>
    </w:p>
    <w:p w14:paraId="66056E12" w14:textId="32E80BC3" w:rsidR="005E4147" w:rsidRDefault="005D337B" w:rsidP="00150754">
      <w:pPr>
        <w:spacing w:line="257" w:lineRule="auto"/>
        <w:ind w:left="426"/>
      </w:pPr>
      <w:r>
        <w:rPr>
          <w:rFonts w:ascii="Calibri" w:eastAsia="Calibri" w:hAnsi="Calibri" w:cs="Calibri"/>
          <w:color w:val="000000" w:themeColor="text1"/>
        </w:rPr>
        <w:t>#hyväkäytäntö</w:t>
      </w:r>
      <w:r w:rsidR="004E211F">
        <w:rPr>
          <w:rFonts w:ascii="Calibri" w:eastAsia="Calibri" w:hAnsi="Calibri" w:cs="Calibri"/>
          <w:color w:val="000000" w:themeColor="text1"/>
        </w:rPr>
        <w:t xml:space="preserve">: </w:t>
      </w:r>
      <w:r w:rsidR="00CB0C5F">
        <w:rPr>
          <w:rFonts w:ascii="Calibri" w:eastAsia="Calibri" w:hAnsi="Calibri" w:cs="Calibri"/>
          <w:color w:val="000000" w:themeColor="text1"/>
        </w:rPr>
        <w:t>Sairausloma</w:t>
      </w:r>
      <w:r w:rsidR="005B7C37">
        <w:rPr>
          <w:rFonts w:ascii="Calibri" w:eastAsia="Calibri" w:hAnsi="Calibri" w:cs="Calibri"/>
          <w:color w:val="000000" w:themeColor="text1"/>
        </w:rPr>
        <w:t>n mahdollistamiseksi hyödynnetään perhehoitoperheen omaa verkostoa</w:t>
      </w:r>
      <w:r w:rsidR="0038312C">
        <w:rPr>
          <w:rFonts w:ascii="Calibri" w:eastAsia="Calibri" w:hAnsi="Calibri" w:cs="Calibri"/>
          <w:color w:val="000000" w:themeColor="text1"/>
        </w:rPr>
        <w:t xml:space="preserve">, </w:t>
      </w:r>
      <w:r w:rsidR="00B059D9">
        <w:rPr>
          <w:rFonts w:ascii="Calibri" w:eastAsia="Calibri" w:hAnsi="Calibri" w:cs="Calibri"/>
          <w:color w:val="000000" w:themeColor="text1"/>
        </w:rPr>
        <w:t xml:space="preserve">ja </w:t>
      </w:r>
      <w:r w:rsidR="00D819FF">
        <w:rPr>
          <w:rFonts w:ascii="Calibri" w:eastAsia="Calibri" w:hAnsi="Calibri" w:cs="Calibri"/>
          <w:color w:val="000000" w:themeColor="text1"/>
        </w:rPr>
        <w:t>heille aiheutuneet</w:t>
      </w:r>
      <w:r w:rsidR="00B059D9">
        <w:rPr>
          <w:rFonts w:ascii="Calibri" w:eastAsia="Calibri" w:hAnsi="Calibri" w:cs="Calibri"/>
          <w:color w:val="000000" w:themeColor="text1"/>
        </w:rPr>
        <w:t xml:space="preserve"> kulut </w:t>
      </w:r>
      <w:r w:rsidR="005B7C37">
        <w:rPr>
          <w:rFonts w:ascii="Calibri" w:eastAsia="Calibri" w:hAnsi="Calibri" w:cs="Calibri"/>
          <w:color w:val="000000" w:themeColor="text1"/>
        </w:rPr>
        <w:t xml:space="preserve">korvataan. </w:t>
      </w:r>
      <w:r w:rsidR="005B7C37" w:rsidRPr="005B7C37">
        <w:rPr>
          <w:rFonts w:ascii="Calibri" w:eastAsia="Calibri" w:hAnsi="Calibri" w:cs="Calibri"/>
          <w:color w:val="000000" w:themeColor="text1"/>
        </w:rPr>
        <w:t>#tietoaperhehoidosta #perhehoitajansairausturva</w:t>
      </w:r>
    </w:p>
    <w:p w14:paraId="1E47C52E" w14:textId="27B4AC6A" w:rsidR="00150754" w:rsidRDefault="00150754" w:rsidP="00150754">
      <w:pPr>
        <w:spacing w:line="257" w:lineRule="auto"/>
        <w:ind w:left="426"/>
      </w:pPr>
    </w:p>
    <w:p w14:paraId="59471D99" w14:textId="77777777" w:rsidR="00700B78" w:rsidRPr="00150754" w:rsidRDefault="00700B78" w:rsidP="00150754">
      <w:pPr>
        <w:spacing w:line="257" w:lineRule="auto"/>
        <w:ind w:left="426"/>
      </w:pPr>
    </w:p>
    <w:p w14:paraId="27D98CAC" w14:textId="28F7062D" w:rsidR="005E4147" w:rsidRPr="001E173D" w:rsidRDefault="3C301AA3" w:rsidP="6D3E9BC3">
      <w:pPr>
        <w:spacing w:line="257" w:lineRule="auto"/>
        <w:rPr>
          <w:rFonts w:ascii="Calibri" w:eastAsia="Calibri" w:hAnsi="Calibri" w:cs="Calibri"/>
          <w:b/>
          <w:bCs/>
          <w:color w:val="000000" w:themeColor="text1"/>
        </w:rPr>
      </w:pPr>
      <w:r w:rsidRPr="001E173D">
        <w:rPr>
          <w:rFonts w:ascii="Calibri" w:eastAsia="Calibri" w:hAnsi="Calibri" w:cs="Calibri"/>
          <w:b/>
          <w:bCs/>
          <w:color w:val="000000" w:themeColor="text1"/>
        </w:rPr>
        <w:t xml:space="preserve">Tietoa avuksesi oikean tiedon levittämisessä </w:t>
      </w:r>
    </w:p>
    <w:p w14:paraId="33EBF2F1" w14:textId="0E4EFD2E" w:rsidR="000F06FF" w:rsidRPr="005D3322" w:rsidRDefault="2092D35E" w:rsidP="000F06FF">
      <w:pPr>
        <w:spacing w:after="0"/>
        <w:jc w:val="both"/>
      </w:pPr>
      <w:r>
        <w:t xml:space="preserve">Sairausvakuutuslain mukaan </w:t>
      </w:r>
      <w:r w:rsidR="4C844D10">
        <w:t>p</w:t>
      </w:r>
      <w:r w:rsidR="1308A79E">
        <w:t>erhehoitaja</w:t>
      </w:r>
      <w:r w:rsidR="7F82BF2E">
        <w:t>lla</w:t>
      </w:r>
      <w:r w:rsidR="000F06FF">
        <w:t xml:space="preserve"> on </w:t>
      </w:r>
      <w:r w:rsidR="1308A79E">
        <w:t>oikeu</w:t>
      </w:r>
      <w:r w:rsidR="73D1FFC1">
        <w:t>s saada</w:t>
      </w:r>
      <w:r w:rsidR="000F06FF">
        <w:t xml:space="preserve"> sairauspäivärahaa omavastuuajan (sairastumispäivä + 9 arkipäivää) jälkeen vuositulon perusteella</w:t>
      </w:r>
      <w:r w:rsidR="000F06FF" w:rsidRPr="2DB119C6">
        <w:t xml:space="preserve">. </w:t>
      </w:r>
      <w:r w:rsidR="000F06FF" w:rsidRPr="2DB119C6">
        <w:rPr>
          <w:color w:val="393939"/>
          <w:shd w:val="clear" w:color="auto" w:fill="FFFFFF"/>
        </w:rPr>
        <w:t>Vuositulo lasketaan </w:t>
      </w:r>
      <w:r w:rsidR="000F06FF" w:rsidRPr="2DB119C6">
        <w:rPr>
          <w:rStyle w:val="Voimakas"/>
          <w:color w:val="393939"/>
          <w:shd w:val="clear" w:color="auto" w:fill="FFFFFF"/>
        </w:rPr>
        <w:t>12 kalenterikuukauden tarkastelujaksolta</w:t>
      </w:r>
      <w:r w:rsidR="000F06FF" w:rsidRPr="2DB119C6">
        <w:rPr>
          <w:color w:val="393939"/>
          <w:shd w:val="clear" w:color="auto" w:fill="FFFFFF"/>
        </w:rPr>
        <w:t>, joka edeltää työkyvyttömyyden alkamista edeltävää kalenterikuukautta.</w:t>
      </w:r>
    </w:p>
    <w:p w14:paraId="7DD3DD31" w14:textId="1B6847FE" w:rsidR="000F06FF" w:rsidRDefault="000F06FF" w:rsidP="000F06FF">
      <w:pPr>
        <w:spacing w:after="0"/>
        <w:ind w:firstLine="284"/>
        <w:jc w:val="both"/>
      </w:pPr>
      <w:r w:rsidRPr="5260F9AB">
        <w:rPr>
          <w:rFonts w:eastAsia="Times New Roman"/>
          <w:color w:val="37362C"/>
          <w:lang w:eastAsia="fi-FI"/>
        </w:rPr>
        <w:t xml:space="preserve">Perhehoitajan tulee ilmoittaa sijoittavalle kunnalle tai kuntayhtymälle välittömästi sairastumisestaan tai tapaturmasta. </w:t>
      </w:r>
      <w:r w:rsidR="4468B4F5" w:rsidRPr="56BABBA8">
        <w:rPr>
          <w:rFonts w:eastAsia="Times New Roman"/>
          <w:color w:val="37362C"/>
          <w:lang w:eastAsia="fi-FI"/>
        </w:rPr>
        <w:t>K</w:t>
      </w:r>
      <w:r w:rsidR="1308A79E">
        <w:t>unnan</w:t>
      </w:r>
      <w:r>
        <w:t xml:space="preserve"> tulee arvioida</w:t>
      </w:r>
      <w:r w:rsidR="5B690257">
        <w:t>,</w:t>
      </w:r>
      <w:r>
        <w:t xml:space="preserve"> millä tukitoimenpiteillä perhehoito voi jatkua. </w:t>
      </w:r>
      <w:r w:rsidR="1308A79E">
        <w:t>Jos</w:t>
      </w:r>
      <w:r>
        <w:t xml:space="preserve"> jatkumista ei voida turvata, on arvioitava perhehoitopaikan muutosta sairausloman ajaksi. </w:t>
      </w:r>
    </w:p>
    <w:p w14:paraId="43D9923E" w14:textId="1B2126CA" w:rsidR="000F06FF" w:rsidRDefault="000F06FF" w:rsidP="000F06FF">
      <w:pPr>
        <w:spacing w:after="0"/>
        <w:ind w:firstLine="284"/>
        <w:jc w:val="both"/>
      </w:pPr>
      <w:r w:rsidRPr="6B32C1C6">
        <w:rPr>
          <w:rFonts w:eastAsia="Times New Roman"/>
          <w:color w:val="37362C"/>
          <w:lang w:eastAsia="fi-FI"/>
        </w:rPr>
        <w:t xml:space="preserve">Sairauspäivärahan tarkoituksena on korvata niitä tuloja, jotka perhehoitaja menettää sairauden takia. </w:t>
      </w:r>
      <w:r w:rsidR="382FD6A6" w:rsidRPr="6B32C1C6">
        <w:rPr>
          <w:rFonts w:eastAsia="Times New Roman"/>
          <w:color w:val="37362C"/>
          <w:lang w:eastAsia="fi-FI"/>
        </w:rPr>
        <w:t>Jos</w:t>
      </w:r>
      <w:r w:rsidRPr="6B32C1C6">
        <w:rPr>
          <w:rFonts w:eastAsia="Times New Roman"/>
          <w:color w:val="37362C"/>
          <w:lang w:eastAsia="fi-FI"/>
        </w:rPr>
        <w:t xml:space="preserve"> hoitopalkkion maksaminen jatkuu sairausloman aikana, hän ei menetä tätä tuloa. Tällöin vuositulossa ei huomioida hoitopalkkiota. </w:t>
      </w:r>
      <w:r>
        <w:t xml:space="preserve">Perhehoitajan tulee päivärahahakemuksessa osoittaa, kuinka perhehoidossa olevien henkilöiden hoito on järjestetty perhehoitajan sairausloman aikana. </w:t>
      </w:r>
      <w:r w:rsidRPr="6B32C1C6">
        <w:rPr>
          <w:rFonts w:eastAsia="Times New Roman"/>
          <w:color w:val="37362C"/>
          <w:lang w:eastAsia="fi-FI"/>
        </w:rPr>
        <w:t>Perhehoitaja</w:t>
      </w:r>
      <w:r>
        <w:t xml:space="preserve"> voi kuitenkin saada yhtä aikaa sekä hoitopalkkiota että sairauspäivärahaa</w:t>
      </w:r>
      <w:r w:rsidRPr="00496E20">
        <w:t> lukuun ottamatta vakuutusyhtiön maksamaa tapaturmaan liittyvää sairauspäivärahaa</w:t>
      </w:r>
      <w:r w:rsidR="009A6840">
        <w:t>.</w:t>
      </w:r>
    </w:p>
    <w:p w14:paraId="2A4BA0BD" w14:textId="77777777" w:rsidR="00C21EA7" w:rsidRDefault="00C21EA7" w:rsidP="000F06FF">
      <w:pPr>
        <w:spacing w:after="0"/>
        <w:ind w:firstLine="284"/>
        <w:jc w:val="both"/>
      </w:pPr>
    </w:p>
    <w:p w14:paraId="0CCC2EAA" w14:textId="5E104A6E" w:rsidR="000F06FF" w:rsidRDefault="2F06C8C3" w:rsidP="000F06FF">
      <w:pPr>
        <w:jc w:val="both"/>
      </w:pPr>
      <w:r w:rsidRPr="24C34DEF">
        <w:rPr>
          <w:b/>
        </w:rPr>
        <w:t>Näin</w:t>
      </w:r>
      <w:r w:rsidR="000F06FF">
        <w:t xml:space="preserve"> </w:t>
      </w:r>
      <w:r w:rsidR="000F06FF" w:rsidRPr="006C554D">
        <w:rPr>
          <w:b/>
          <w:bCs/>
        </w:rPr>
        <w:t>hoitopalkkion maksaminen vaikuttaa</w:t>
      </w:r>
      <w:r w:rsidR="000F06FF">
        <w:t xml:space="preserve"> </w:t>
      </w:r>
      <w:r w:rsidR="000F06FF" w:rsidRPr="00903495">
        <w:rPr>
          <w:b/>
          <w:bCs/>
        </w:rPr>
        <w:t xml:space="preserve">Kelan maksaman </w:t>
      </w:r>
      <w:r w:rsidR="00D532DA" w:rsidRPr="005649B2">
        <w:rPr>
          <w:b/>
          <w:bCs/>
        </w:rPr>
        <w:t>sairaus</w:t>
      </w:r>
      <w:r w:rsidR="000F06FF" w:rsidRPr="005649B2">
        <w:rPr>
          <w:b/>
          <w:bCs/>
        </w:rPr>
        <w:t>päivärahan suuruuteen</w:t>
      </w:r>
      <w:r w:rsidR="1D8E0DC5">
        <w:t>:</w:t>
      </w:r>
    </w:p>
    <w:p w14:paraId="41DC4475" w14:textId="3399079E" w:rsidR="000F06FF" w:rsidRPr="00C93C06" w:rsidRDefault="00224225" w:rsidP="000F06FF">
      <w:pPr>
        <w:jc w:val="both"/>
        <w:rPr>
          <w:b/>
          <w:bCs/>
        </w:rPr>
      </w:pPr>
      <w:r>
        <w:rPr>
          <w:b/>
          <w:bCs/>
        </w:rPr>
        <w:t xml:space="preserve">- </w:t>
      </w:r>
      <w:r w:rsidR="000F06FF" w:rsidRPr="00C93C06">
        <w:rPr>
          <w:b/>
          <w:bCs/>
        </w:rPr>
        <w:t>Päätoiminen perhehoitaja</w:t>
      </w:r>
      <w:r w:rsidR="000F06FF">
        <w:rPr>
          <w:b/>
          <w:bCs/>
        </w:rPr>
        <w:t xml:space="preserve"> </w:t>
      </w:r>
      <w:r w:rsidR="000F06FF" w:rsidRPr="00AF7032">
        <w:rPr>
          <w:b/>
          <w:bCs/>
        </w:rPr>
        <w:t>(ei muuta tuloa kuin perhehoidon hoitopalkkio tarkastelujaksolla)</w:t>
      </w:r>
    </w:p>
    <w:p w14:paraId="3A3B0C3A" w14:textId="5DAEDCE5" w:rsidR="000F06FF" w:rsidRDefault="000F06FF" w:rsidP="000F06FF">
      <w:pPr>
        <w:jc w:val="both"/>
      </w:pPr>
      <w:r>
        <w:t>Jos perhehoidon hoitopalkkion maksaminen jatkuu sairausloman aikana, hoitopalkkiota ei huomioida sairauspäivä</w:t>
      </w:r>
      <w:r w:rsidR="007D1E86">
        <w:t>rahan</w:t>
      </w:r>
      <w:r>
        <w:t xml:space="preserve"> perusteena olevassa vuositulossa</w:t>
      </w:r>
      <w:r w:rsidRPr="00EF0193">
        <w:t>. Tällöin perhehoitajalle maks</w:t>
      </w:r>
      <w:r>
        <w:t>etaan</w:t>
      </w:r>
      <w:r w:rsidRPr="00EF0193">
        <w:t xml:space="preserve"> sairausloman ajalta sairauspäivärahaa vähimmäismääräisenä</w:t>
      </w:r>
      <w:r w:rsidRPr="008D5C55">
        <w:t xml:space="preserve"> </w:t>
      </w:r>
      <w:r>
        <w:t>(</w:t>
      </w:r>
      <w:r w:rsidR="001D1B84" w:rsidRPr="001D1B84">
        <w:t>29,05</w:t>
      </w:r>
      <w:r>
        <w:t xml:space="preserve"> </w:t>
      </w:r>
      <w:r w:rsidR="02CD995C">
        <w:t xml:space="preserve">euroa </w:t>
      </w:r>
      <w:r>
        <w:t>/</w:t>
      </w:r>
      <w:r w:rsidR="0B431D07">
        <w:t xml:space="preserve"> </w:t>
      </w:r>
      <w:r>
        <w:t>arkipäivä</w:t>
      </w:r>
      <w:r w:rsidR="0C200783">
        <w:t xml:space="preserve"> vuonna</w:t>
      </w:r>
      <w:r>
        <w:t xml:space="preserve"> 202</w:t>
      </w:r>
      <w:r w:rsidR="001D1B84">
        <w:t>1</w:t>
      </w:r>
      <w:r>
        <w:t>). Päätoimisen perhehoitajan on kuitenkin mahdollista siirtää hoitopalkkio sairausloman ajaksi perheen toiselle perhehoitajalle. Tällöin sairauspäiväraha määräytyy vuositulon perusteella.</w:t>
      </w:r>
    </w:p>
    <w:p w14:paraId="6A3E38BA" w14:textId="19C1FF51" w:rsidR="000F06FF" w:rsidRPr="00C93C06" w:rsidRDefault="00224225" w:rsidP="000F06FF">
      <w:pPr>
        <w:jc w:val="both"/>
        <w:rPr>
          <w:b/>
          <w:bCs/>
        </w:rPr>
      </w:pPr>
      <w:r>
        <w:rPr>
          <w:b/>
          <w:bCs/>
        </w:rPr>
        <w:t xml:space="preserve">- </w:t>
      </w:r>
      <w:r w:rsidR="000F06FF" w:rsidRPr="00C93C06">
        <w:rPr>
          <w:b/>
          <w:bCs/>
        </w:rPr>
        <w:t>Sivutoiminen perhehoitaja</w:t>
      </w:r>
      <w:r w:rsidR="000F06FF">
        <w:rPr>
          <w:b/>
          <w:bCs/>
        </w:rPr>
        <w:t xml:space="preserve"> </w:t>
      </w:r>
      <w:r w:rsidR="000F06FF" w:rsidRPr="00AF7032">
        <w:rPr>
          <w:b/>
          <w:bCs/>
        </w:rPr>
        <w:t>(myös muuta tuloa kuin perhehoidon hoitopalkkio tarkastelujaksolla)</w:t>
      </w:r>
    </w:p>
    <w:p w14:paraId="70131FF1" w14:textId="40C72009" w:rsidR="000F06FF" w:rsidRDefault="000F06FF" w:rsidP="000F06FF">
      <w:pPr>
        <w:jc w:val="both"/>
      </w:pPr>
      <w:r>
        <w:t>Jos perhehoidon hoitopalkkion maksaminen jatkuu sairausloman aikana, sitä ei huomioida sairauspäivärahan perusteena olevassa vuositulossa</w:t>
      </w:r>
      <w:r>
        <w:rPr>
          <w:rStyle w:val="tcadd"/>
          <w:rFonts w:ascii="Lato" w:hAnsi="Lato"/>
          <w:color w:val="333333"/>
          <w:sz w:val="21"/>
          <w:szCs w:val="21"/>
          <w:shd w:val="clear" w:color="auto" w:fill="FFFFFF"/>
        </w:rPr>
        <w:t xml:space="preserve">. </w:t>
      </w:r>
      <w:r w:rsidR="2764AE0E">
        <w:t>Jos</w:t>
      </w:r>
      <w:r>
        <w:t xml:space="preserve"> perhehoitajalla on ollut tarkastelujaksolla muuta vuositulossa huomioitavaa tuloa kuin perhehoidon hoitopalkkio, sairauspäiväraha </w:t>
      </w:r>
      <w:r w:rsidR="7DB8AA16">
        <w:t>lasketaan</w:t>
      </w:r>
      <w:r>
        <w:t xml:space="preserve"> k</w:t>
      </w:r>
      <w:r w:rsidR="5D68B995">
        <w:t>yseisen</w:t>
      </w:r>
      <w:r>
        <w:t xml:space="preserve"> tulon perusteella. </w:t>
      </w:r>
    </w:p>
    <w:p w14:paraId="045AFC1C" w14:textId="77777777" w:rsidR="000F06FF" w:rsidRPr="00C060AC" w:rsidRDefault="000F06FF" w:rsidP="000F06FF">
      <w:pPr>
        <w:jc w:val="both"/>
        <w:rPr>
          <w:b/>
          <w:bCs/>
        </w:rPr>
      </w:pPr>
      <w:r w:rsidRPr="00C060AC">
        <w:rPr>
          <w:b/>
          <w:bCs/>
        </w:rPr>
        <w:t>Sairauspäivärahan hakeminen</w:t>
      </w:r>
    </w:p>
    <w:p w14:paraId="0B69FA02" w14:textId="77777777" w:rsidR="000F06FF" w:rsidRDefault="000F06FF" w:rsidP="000F06FF">
      <w:pPr>
        <w:shd w:val="clear" w:color="auto" w:fill="FFFFFF"/>
        <w:jc w:val="both"/>
      </w:pPr>
      <w:r w:rsidRPr="00C060AC">
        <w:t>Sairauspäivärahaa haettaessa perusteena on lääkärintodistus</w:t>
      </w:r>
      <w:r>
        <w:t>.</w:t>
      </w:r>
      <w:r w:rsidRPr="00C060AC">
        <w:t xml:space="preserve"> Tehdessään päätöstä sairauspäivärahan myöntämisestä Kela arvioi perhehoitajan työkyvyttömyyttä perhehoitajan esittämän selvityksen pohjalta. Perhehoitajan tulee sairauspäivärahahakemuksessaan selvittää, mitä perhehoitajan tehtäviä hän on estynyt hoitamasta sairauden tai vamman </w:t>
      </w:r>
      <w:r>
        <w:t>takia</w:t>
      </w:r>
      <w:r w:rsidRPr="00C060AC">
        <w:t xml:space="preserve"> sekä kuka tehtävät </w:t>
      </w:r>
      <w:r w:rsidRPr="00C060AC">
        <w:lastRenderedPageBreak/>
        <w:t xml:space="preserve">hoitaa hänen sairauslomansa aikana. Perhe </w:t>
      </w:r>
      <w:r>
        <w:t xml:space="preserve">tai sijoittava kunta </w:t>
      </w:r>
      <w:r w:rsidRPr="00C060AC">
        <w:t xml:space="preserve">voi esimerkiksi </w:t>
      </w:r>
      <w:r>
        <w:t xml:space="preserve">järjestää </w:t>
      </w:r>
      <w:r w:rsidRPr="00C060AC">
        <w:t>tilapäisapua, jolla turvataan hyvän perhehoidon jatkuminen sairauslomasta huolimatta.</w:t>
      </w:r>
    </w:p>
    <w:p w14:paraId="7BA8E30F" w14:textId="48AAC5B8" w:rsidR="000F06FF" w:rsidRPr="00C060AC" w:rsidRDefault="00D819FF" w:rsidP="1185954A">
      <w:pPr>
        <w:shd w:val="clear" w:color="auto" w:fill="FFFFFF" w:themeFill="background1"/>
        <w:jc w:val="both"/>
      </w:pPr>
      <w:hyperlink r:id="rId8">
        <w:r w:rsidR="000F06FF">
          <w:t>Toimeksiantosopimuksessa</w:t>
        </w:r>
      </w:hyperlink>
      <w:r w:rsidR="000F06FF" w:rsidRPr="00C060AC">
        <w:t xml:space="preserve"> on hyvä sopia </w:t>
      </w:r>
      <w:r w:rsidR="000F06FF">
        <w:t>m</w:t>
      </w:r>
      <w:r w:rsidR="554D217A">
        <w:t>uun muassa</w:t>
      </w:r>
      <w:r w:rsidR="000F06FF" w:rsidRPr="00C060AC">
        <w:t xml:space="preserve"> siitä, että sijoittajakunta maksaa sairausloman omavastuuajan hoitopalkkion, ellei hoito perheessä jatku sairausloman ajan.</w:t>
      </w:r>
    </w:p>
    <w:p w14:paraId="424A278E" w14:textId="1595B65D" w:rsidR="001430D5" w:rsidRPr="001430D5" w:rsidRDefault="001430D5" w:rsidP="00B9424B">
      <w:pPr>
        <w:spacing w:after="180"/>
        <w:rPr>
          <w:b/>
          <w:bCs/>
          <w:color w:val="000000" w:themeColor="text1"/>
        </w:rPr>
      </w:pPr>
      <w:r w:rsidRPr="001430D5">
        <w:rPr>
          <w:b/>
          <w:bCs/>
          <w:color w:val="000000" w:themeColor="text1"/>
        </w:rPr>
        <w:t xml:space="preserve">Perhehoitotehtävään liittynyt tapaturma ja </w:t>
      </w:r>
      <w:r w:rsidR="001365CB">
        <w:rPr>
          <w:b/>
          <w:bCs/>
          <w:color w:val="000000" w:themeColor="text1"/>
        </w:rPr>
        <w:t>sairausloma</w:t>
      </w:r>
      <w:r w:rsidR="001F0517">
        <w:rPr>
          <w:b/>
          <w:bCs/>
          <w:color w:val="000000" w:themeColor="text1"/>
        </w:rPr>
        <w:t>-</w:t>
      </w:r>
      <w:r w:rsidR="001365CB">
        <w:rPr>
          <w:b/>
          <w:bCs/>
          <w:color w:val="000000" w:themeColor="text1"/>
        </w:rPr>
        <w:t>aja</w:t>
      </w:r>
      <w:r w:rsidR="001F0517">
        <w:rPr>
          <w:b/>
          <w:bCs/>
          <w:color w:val="000000" w:themeColor="text1"/>
        </w:rPr>
        <w:t>n päiväraha</w:t>
      </w:r>
    </w:p>
    <w:p w14:paraId="3A5261E5" w14:textId="3E5852AC" w:rsidR="00855CFC" w:rsidRDefault="00855CFC" w:rsidP="00B9424B">
      <w:pPr>
        <w:spacing w:after="180"/>
        <w:rPr>
          <w:color w:val="000000" w:themeColor="text1"/>
        </w:rPr>
      </w:pPr>
      <w:r w:rsidRPr="00855CFC">
        <w:rPr>
          <w:color w:val="000000" w:themeColor="text1"/>
        </w:rPr>
        <w:t>Sijoittava kunta vakuuttaa perhehoitajat perhehoitajan tehtävässä tapahtuvan tapaturman ja siinä ilmenneen ammattitaudin varalta työtapa</w:t>
      </w:r>
      <w:r>
        <w:rPr>
          <w:color w:val="000000" w:themeColor="text1"/>
        </w:rPr>
        <w:t>t</w:t>
      </w:r>
      <w:r w:rsidRPr="00855CFC">
        <w:rPr>
          <w:color w:val="000000" w:themeColor="text1"/>
        </w:rPr>
        <w:t>urma- ja ammattitautilain mukaisella vakuutuksella</w:t>
      </w:r>
      <w:r w:rsidRPr="00727CE8">
        <w:rPr>
          <w:color w:val="000000" w:themeColor="text1"/>
        </w:rPr>
        <w:t xml:space="preserve"> (perhehoitolaki 263/2015, työtapaturma- ja ammattitautilaki 459/2015).</w:t>
      </w:r>
    </w:p>
    <w:p w14:paraId="62C781AA" w14:textId="0AF408D8" w:rsidR="00B9424B" w:rsidRDefault="57F51DFD" w:rsidP="00B9424B">
      <w:pPr>
        <w:spacing w:after="180"/>
        <w:rPr>
          <w:color w:val="000000" w:themeColor="text1"/>
        </w:rPr>
      </w:pPr>
      <w:r w:rsidRPr="110C18F5">
        <w:rPr>
          <w:color w:val="000000" w:themeColor="text1"/>
        </w:rPr>
        <w:t>Jos</w:t>
      </w:r>
      <w:r w:rsidR="00B9424B" w:rsidRPr="001430D5">
        <w:rPr>
          <w:color w:val="000000" w:themeColor="text1"/>
        </w:rPr>
        <w:t xml:space="preserve"> sairausloman syynä on perhehoitotehtävään liittynyt tapaturma, päivärahan maksaa vakuutusyhtiö. Päivärahaa ei voi saada vähimmäismääräisenäkään yhtä aikaa hoitopalkkion kanssa. Mikäli hoitopalkkiot siirretään toiselle perhehoitajalle tai hoidettavat siirtyvät sijaishoitoon ja hoitopalkkion maksaminen keskeytyy, päiväraha maksetaan vuositulon perusteella.</w:t>
      </w:r>
    </w:p>
    <w:p w14:paraId="29A3334A" w14:textId="7482CF34" w:rsidR="005E4147" w:rsidRDefault="3C301AA3" w:rsidP="6D3E9BC3">
      <w:pPr>
        <w:spacing w:line="257" w:lineRule="auto"/>
      </w:pPr>
      <w:r w:rsidRPr="6D3E9BC3">
        <w:rPr>
          <w:rFonts w:ascii="Calibri" w:eastAsia="Calibri" w:hAnsi="Calibri" w:cs="Calibri"/>
        </w:rPr>
        <w:t xml:space="preserve">Lisätietoja: </w:t>
      </w:r>
      <w:hyperlink r:id="rId9" w:history="1">
        <w:r w:rsidR="00AE25B7" w:rsidRPr="002F4C1F">
          <w:rPr>
            <w:rStyle w:val="Hyperlinkki"/>
            <w:rFonts w:ascii="Calibri" w:eastAsia="Calibri" w:hAnsi="Calibri" w:cs="Calibri"/>
          </w:rPr>
          <w:t>www.kela.fi</w:t>
        </w:r>
      </w:hyperlink>
      <w:r w:rsidRPr="6D3E9BC3">
        <w:rPr>
          <w:rFonts w:ascii="Calibri" w:eastAsia="Calibri" w:hAnsi="Calibri" w:cs="Calibri"/>
        </w:rPr>
        <w:t xml:space="preserve"> </w:t>
      </w:r>
    </w:p>
    <w:p w14:paraId="0BC836A3" w14:textId="77777777" w:rsidR="00700B78" w:rsidRDefault="00700B78" w:rsidP="5BA18D5B">
      <w:pPr>
        <w:rPr>
          <w:rFonts w:ascii="Calibri" w:eastAsia="Calibri" w:hAnsi="Calibri" w:cs="Calibri"/>
          <w:color w:val="FF0000"/>
        </w:rPr>
      </w:pPr>
    </w:p>
    <w:p w14:paraId="0E11A86D" w14:textId="07B1AD33" w:rsidR="005E4147" w:rsidRPr="00700B78" w:rsidRDefault="00700B78" w:rsidP="5BA18D5B">
      <w:pPr>
        <w:rPr>
          <w:rFonts w:ascii="Calibri" w:eastAsia="Calibri" w:hAnsi="Calibri" w:cs="Calibri"/>
        </w:rPr>
      </w:pPr>
      <w:r w:rsidRPr="00700B78">
        <w:rPr>
          <w:rFonts w:ascii="Calibri" w:eastAsia="Calibri" w:hAnsi="Calibri" w:cs="Calibri"/>
        </w:rPr>
        <w:t xml:space="preserve">Aiheesta on tulossa animaatio. Jaamme linkin somessa heti, kun animaatio </w:t>
      </w:r>
      <w:r w:rsidR="002063A3">
        <w:rPr>
          <w:rFonts w:ascii="Calibri" w:eastAsia="Calibri" w:hAnsi="Calibri" w:cs="Calibri"/>
        </w:rPr>
        <w:t>valmistuu</w:t>
      </w:r>
      <w:r w:rsidRPr="00700B78">
        <w:rPr>
          <w:rFonts w:ascii="Calibri" w:eastAsia="Calibri" w:hAnsi="Calibri" w:cs="Calibri"/>
        </w:rPr>
        <w:t>.</w:t>
      </w:r>
    </w:p>
    <w:sectPr w:rsidR="005E4147" w:rsidRPr="00700B78" w:rsidSect="00E114FB">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Segoe UI"/>
    <w:charset w:val="EE"/>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571"/>
    <w:multiLevelType w:val="hybridMultilevel"/>
    <w:tmpl w:val="6DC234AE"/>
    <w:lvl w:ilvl="0" w:tplc="450AF9E4">
      <w:start w:val="1"/>
      <w:numFmt w:val="bullet"/>
      <w:lvlText w:val="•"/>
      <w:lvlJc w:val="left"/>
      <w:pPr>
        <w:ind w:left="720" w:hanging="360"/>
      </w:pPr>
      <w:rPr>
        <w:rFonts w:ascii="Calibri" w:hAnsi="Calibri" w:hint="default"/>
      </w:rPr>
    </w:lvl>
    <w:lvl w:ilvl="1" w:tplc="35009650">
      <w:start w:val="1"/>
      <w:numFmt w:val="bullet"/>
      <w:lvlText w:val="o"/>
      <w:lvlJc w:val="left"/>
      <w:pPr>
        <w:ind w:left="1440" w:hanging="360"/>
      </w:pPr>
      <w:rPr>
        <w:rFonts w:ascii="Courier New" w:hAnsi="Courier New" w:hint="default"/>
      </w:rPr>
    </w:lvl>
    <w:lvl w:ilvl="2" w:tplc="E2EC2BD0">
      <w:start w:val="1"/>
      <w:numFmt w:val="bullet"/>
      <w:lvlText w:val=""/>
      <w:lvlJc w:val="left"/>
      <w:pPr>
        <w:ind w:left="2160" w:hanging="360"/>
      </w:pPr>
      <w:rPr>
        <w:rFonts w:ascii="Wingdings" w:hAnsi="Wingdings" w:hint="default"/>
      </w:rPr>
    </w:lvl>
    <w:lvl w:ilvl="3" w:tplc="506EE04E">
      <w:start w:val="1"/>
      <w:numFmt w:val="bullet"/>
      <w:lvlText w:val=""/>
      <w:lvlJc w:val="left"/>
      <w:pPr>
        <w:ind w:left="2880" w:hanging="360"/>
      </w:pPr>
      <w:rPr>
        <w:rFonts w:ascii="Symbol" w:hAnsi="Symbol" w:hint="default"/>
      </w:rPr>
    </w:lvl>
    <w:lvl w:ilvl="4" w:tplc="A7E22FD0">
      <w:start w:val="1"/>
      <w:numFmt w:val="bullet"/>
      <w:lvlText w:val="o"/>
      <w:lvlJc w:val="left"/>
      <w:pPr>
        <w:ind w:left="3600" w:hanging="360"/>
      </w:pPr>
      <w:rPr>
        <w:rFonts w:ascii="Courier New" w:hAnsi="Courier New" w:hint="default"/>
      </w:rPr>
    </w:lvl>
    <w:lvl w:ilvl="5" w:tplc="871A5C5E">
      <w:start w:val="1"/>
      <w:numFmt w:val="bullet"/>
      <w:lvlText w:val=""/>
      <w:lvlJc w:val="left"/>
      <w:pPr>
        <w:ind w:left="4320" w:hanging="360"/>
      </w:pPr>
      <w:rPr>
        <w:rFonts w:ascii="Wingdings" w:hAnsi="Wingdings" w:hint="default"/>
      </w:rPr>
    </w:lvl>
    <w:lvl w:ilvl="6" w:tplc="EC44ADBA">
      <w:start w:val="1"/>
      <w:numFmt w:val="bullet"/>
      <w:lvlText w:val=""/>
      <w:lvlJc w:val="left"/>
      <w:pPr>
        <w:ind w:left="5040" w:hanging="360"/>
      </w:pPr>
      <w:rPr>
        <w:rFonts w:ascii="Symbol" w:hAnsi="Symbol" w:hint="default"/>
      </w:rPr>
    </w:lvl>
    <w:lvl w:ilvl="7" w:tplc="49A6BB74">
      <w:start w:val="1"/>
      <w:numFmt w:val="bullet"/>
      <w:lvlText w:val="o"/>
      <w:lvlJc w:val="left"/>
      <w:pPr>
        <w:ind w:left="5760" w:hanging="360"/>
      </w:pPr>
      <w:rPr>
        <w:rFonts w:ascii="Courier New" w:hAnsi="Courier New" w:hint="default"/>
      </w:rPr>
    </w:lvl>
    <w:lvl w:ilvl="8" w:tplc="07DA8438">
      <w:start w:val="1"/>
      <w:numFmt w:val="bullet"/>
      <w:lvlText w:val=""/>
      <w:lvlJc w:val="left"/>
      <w:pPr>
        <w:ind w:left="6480" w:hanging="360"/>
      </w:pPr>
      <w:rPr>
        <w:rFonts w:ascii="Wingdings" w:hAnsi="Wingdings" w:hint="default"/>
      </w:rPr>
    </w:lvl>
  </w:abstractNum>
  <w:abstractNum w:abstractNumId="1" w15:restartNumberingAfterBreak="0">
    <w:nsid w:val="04281B8E"/>
    <w:multiLevelType w:val="hybridMultilevel"/>
    <w:tmpl w:val="B868E234"/>
    <w:lvl w:ilvl="0" w:tplc="9AB6CC32">
      <w:start w:val="1"/>
      <w:numFmt w:val="decimal"/>
      <w:lvlText w:val="%1."/>
      <w:lvlJc w:val="left"/>
      <w:pPr>
        <w:ind w:left="720" w:hanging="360"/>
      </w:pPr>
    </w:lvl>
    <w:lvl w:ilvl="1" w:tplc="342CF4A6">
      <w:start w:val="1"/>
      <w:numFmt w:val="lowerLetter"/>
      <w:lvlText w:val="%2."/>
      <w:lvlJc w:val="left"/>
      <w:pPr>
        <w:ind w:left="1440" w:hanging="360"/>
      </w:pPr>
    </w:lvl>
    <w:lvl w:ilvl="2" w:tplc="176A89E4">
      <w:start w:val="1"/>
      <w:numFmt w:val="lowerRoman"/>
      <w:lvlText w:val="%3."/>
      <w:lvlJc w:val="right"/>
      <w:pPr>
        <w:ind w:left="2160" w:hanging="180"/>
      </w:pPr>
    </w:lvl>
    <w:lvl w:ilvl="3" w:tplc="7396DD68">
      <w:start w:val="1"/>
      <w:numFmt w:val="decimal"/>
      <w:lvlText w:val="%4."/>
      <w:lvlJc w:val="left"/>
      <w:pPr>
        <w:ind w:left="2880" w:hanging="360"/>
      </w:pPr>
    </w:lvl>
    <w:lvl w:ilvl="4" w:tplc="8C181EAC">
      <w:start w:val="1"/>
      <w:numFmt w:val="lowerLetter"/>
      <w:lvlText w:val="%5."/>
      <w:lvlJc w:val="left"/>
      <w:pPr>
        <w:ind w:left="3600" w:hanging="360"/>
      </w:pPr>
    </w:lvl>
    <w:lvl w:ilvl="5" w:tplc="02BE9786">
      <w:start w:val="1"/>
      <w:numFmt w:val="lowerRoman"/>
      <w:lvlText w:val="%6."/>
      <w:lvlJc w:val="right"/>
      <w:pPr>
        <w:ind w:left="4320" w:hanging="180"/>
      </w:pPr>
    </w:lvl>
    <w:lvl w:ilvl="6" w:tplc="98A47BDE">
      <w:start w:val="1"/>
      <w:numFmt w:val="decimal"/>
      <w:lvlText w:val="%7."/>
      <w:lvlJc w:val="left"/>
      <w:pPr>
        <w:ind w:left="5040" w:hanging="360"/>
      </w:pPr>
    </w:lvl>
    <w:lvl w:ilvl="7" w:tplc="85DE0CDE">
      <w:start w:val="1"/>
      <w:numFmt w:val="lowerLetter"/>
      <w:lvlText w:val="%8."/>
      <w:lvlJc w:val="left"/>
      <w:pPr>
        <w:ind w:left="5760" w:hanging="360"/>
      </w:pPr>
    </w:lvl>
    <w:lvl w:ilvl="8" w:tplc="1EA61EE4">
      <w:start w:val="1"/>
      <w:numFmt w:val="lowerRoman"/>
      <w:lvlText w:val="%9."/>
      <w:lvlJc w:val="right"/>
      <w:pPr>
        <w:ind w:left="6480" w:hanging="180"/>
      </w:pPr>
    </w:lvl>
  </w:abstractNum>
  <w:abstractNum w:abstractNumId="2" w15:restartNumberingAfterBreak="0">
    <w:nsid w:val="0A760868"/>
    <w:multiLevelType w:val="hybridMultilevel"/>
    <w:tmpl w:val="7188F0A0"/>
    <w:lvl w:ilvl="0" w:tplc="AE00A4F0">
      <w:start w:val="1"/>
      <w:numFmt w:val="decimal"/>
      <w:lvlText w:val="%1."/>
      <w:lvlJc w:val="left"/>
      <w:pPr>
        <w:ind w:left="720" w:hanging="360"/>
      </w:pPr>
    </w:lvl>
    <w:lvl w:ilvl="1" w:tplc="08528680">
      <w:start w:val="1"/>
      <w:numFmt w:val="lowerLetter"/>
      <w:lvlText w:val="%2."/>
      <w:lvlJc w:val="left"/>
      <w:pPr>
        <w:ind w:left="1440" w:hanging="360"/>
      </w:pPr>
    </w:lvl>
    <w:lvl w:ilvl="2" w:tplc="4FF6EF58">
      <w:start w:val="1"/>
      <w:numFmt w:val="lowerRoman"/>
      <w:lvlText w:val="%3."/>
      <w:lvlJc w:val="right"/>
      <w:pPr>
        <w:ind w:left="2160" w:hanging="180"/>
      </w:pPr>
    </w:lvl>
    <w:lvl w:ilvl="3" w:tplc="8D8A5B00">
      <w:start w:val="1"/>
      <w:numFmt w:val="decimal"/>
      <w:lvlText w:val="%4."/>
      <w:lvlJc w:val="left"/>
      <w:pPr>
        <w:ind w:left="2880" w:hanging="360"/>
      </w:pPr>
    </w:lvl>
    <w:lvl w:ilvl="4" w:tplc="8930950A">
      <w:start w:val="1"/>
      <w:numFmt w:val="lowerLetter"/>
      <w:lvlText w:val="%5."/>
      <w:lvlJc w:val="left"/>
      <w:pPr>
        <w:ind w:left="3600" w:hanging="360"/>
      </w:pPr>
    </w:lvl>
    <w:lvl w:ilvl="5" w:tplc="17022AD2">
      <w:start w:val="1"/>
      <w:numFmt w:val="lowerRoman"/>
      <w:lvlText w:val="%6."/>
      <w:lvlJc w:val="right"/>
      <w:pPr>
        <w:ind w:left="4320" w:hanging="180"/>
      </w:pPr>
    </w:lvl>
    <w:lvl w:ilvl="6" w:tplc="162AABCA">
      <w:start w:val="1"/>
      <w:numFmt w:val="decimal"/>
      <w:lvlText w:val="%7."/>
      <w:lvlJc w:val="left"/>
      <w:pPr>
        <w:ind w:left="5040" w:hanging="360"/>
      </w:pPr>
    </w:lvl>
    <w:lvl w:ilvl="7" w:tplc="11788148">
      <w:start w:val="1"/>
      <w:numFmt w:val="lowerLetter"/>
      <w:lvlText w:val="%8."/>
      <w:lvlJc w:val="left"/>
      <w:pPr>
        <w:ind w:left="5760" w:hanging="360"/>
      </w:pPr>
    </w:lvl>
    <w:lvl w:ilvl="8" w:tplc="1AB84E0C">
      <w:start w:val="1"/>
      <w:numFmt w:val="lowerRoman"/>
      <w:lvlText w:val="%9."/>
      <w:lvlJc w:val="right"/>
      <w:pPr>
        <w:ind w:left="6480" w:hanging="180"/>
      </w:pPr>
    </w:lvl>
  </w:abstractNum>
  <w:abstractNum w:abstractNumId="3" w15:restartNumberingAfterBreak="0">
    <w:nsid w:val="165F6E21"/>
    <w:multiLevelType w:val="hybridMultilevel"/>
    <w:tmpl w:val="69AC4EAE"/>
    <w:lvl w:ilvl="0" w:tplc="FE1AD756">
      <w:start w:val="1"/>
      <w:numFmt w:val="bullet"/>
      <w:lvlText w:val="·"/>
      <w:lvlJc w:val="left"/>
      <w:pPr>
        <w:ind w:left="720" w:hanging="360"/>
      </w:pPr>
      <w:rPr>
        <w:rFonts w:ascii="Symbol" w:hAnsi="Symbol" w:hint="default"/>
      </w:rPr>
    </w:lvl>
    <w:lvl w:ilvl="1" w:tplc="AE14CE92">
      <w:start w:val="1"/>
      <w:numFmt w:val="bullet"/>
      <w:lvlText w:val="o"/>
      <w:lvlJc w:val="left"/>
      <w:pPr>
        <w:ind w:left="1440" w:hanging="360"/>
      </w:pPr>
      <w:rPr>
        <w:rFonts w:ascii="Courier New" w:hAnsi="Courier New" w:hint="default"/>
      </w:rPr>
    </w:lvl>
    <w:lvl w:ilvl="2" w:tplc="6D70FA9A">
      <w:start w:val="1"/>
      <w:numFmt w:val="bullet"/>
      <w:lvlText w:val=""/>
      <w:lvlJc w:val="left"/>
      <w:pPr>
        <w:ind w:left="2160" w:hanging="360"/>
      </w:pPr>
      <w:rPr>
        <w:rFonts w:ascii="Wingdings" w:hAnsi="Wingdings" w:hint="default"/>
      </w:rPr>
    </w:lvl>
    <w:lvl w:ilvl="3" w:tplc="B32AC79E">
      <w:start w:val="1"/>
      <w:numFmt w:val="bullet"/>
      <w:lvlText w:val=""/>
      <w:lvlJc w:val="left"/>
      <w:pPr>
        <w:ind w:left="2880" w:hanging="360"/>
      </w:pPr>
      <w:rPr>
        <w:rFonts w:ascii="Symbol" w:hAnsi="Symbol" w:hint="default"/>
      </w:rPr>
    </w:lvl>
    <w:lvl w:ilvl="4" w:tplc="729EA948">
      <w:start w:val="1"/>
      <w:numFmt w:val="bullet"/>
      <w:lvlText w:val="o"/>
      <w:lvlJc w:val="left"/>
      <w:pPr>
        <w:ind w:left="3600" w:hanging="360"/>
      </w:pPr>
      <w:rPr>
        <w:rFonts w:ascii="Courier New" w:hAnsi="Courier New" w:hint="default"/>
      </w:rPr>
    </w:lvl>
    <w:lvl w:ilvl="5" w:tplc="9C7EF3FE">
      <w:start w:val="1"/>
      <w:numFmt w:val="bullet"/>
      <w:lvlText w:val=""/>
      <w:lvlJc w:val="left"/>
      <w:pPr>
        <w:ind w:left="4320" w:hanging="360"/>
      </w:pPr>
      <w:rPr>
        <w:rFonts w:ascii="Wingdings" w:hAnsi="Wingdings" w:hint="default"/>
      </w:rPr>
    </w:lvl>
    <w:lvl w:ilvl="6" w:tplc="098A4908">
      <w:start w:val="1"/>
      <w:numFmt w:val="bullet"/>
      <w:lvlText w:val=""/>
      <w:lvlJc w:val="left"/>
      <w:pPr>
        <w:ind w:left="5040" w:hanging="360"/>
      </w:pPr>
      <w:rPr>
        <w:rFonts w:ascii="Symbol" w:hAnsi="Symbol" w:hint="default"/>
      </w:rPr>
    </w:lvl>
    <w:lvl w:ilvl="7" w:tplc="502AE608">
      <w:start w:val="1"/>
      <w:numFmt w:val="bullet"/>
      <w:lvlText w:val="o"/>
      <w:lvlJc w:val="left"/>
      <w:pPr>
        <w:ind w:left="5760" w:hanging="360"/>
      </w:pPr>
      <w:rPr>
        <w:rFonts w:ascii="Courier New" w:hAnsi="Courier New" w:hint="default"/>
      </w:rPr>
    </w:lvl>
    <w:lvl w:ilvl="8" w:tplc="648CD662">
      <w:start w:val="1"/>
      <w:numFmt w:val="bullet"/>
      <w:lvlText w:val=""/>
      <w:lvlJc w:val="left"/>
      <w:pPr>
        <w:ind w:left="6480" w:hanging="360"/>
      </w:pPr>
      <w:rPr>
        <w:rFonts w:ascii="Wingdings" w:hAnsi="Wingdings" w:hint="default"/>
      </w:rPr>
    </w:lvl>
  </w:abstractNum>
  <w:abstractNum w:abstractNumId="4" w15:restartNumberingAfterBreak="0">
    <w:nsid w:val="2CA9000B"/>
    <w:multiLevelType w:val="hybridMultilevel"/>
    <w:tmpl w:val="B00AFFF4"/>
    <w:lvl w:ilvl="0" w:tplc="F05C8D08">
      <w:start w:val="1"/>
      <w:numFmt w:val="bullet"/>
      <w:lvlText w:val="•"/>
      <w:lvlJc w:val="left"/>
      <w:pPr>
        <w:ind w:left="720" w:hanging="360"/>
      </w:pPr>
      <w:rPr>
        <w:rFonts w:ascii="Calibri" w:hAnsi="Calibri" w:hint="default"/>
      </w:rPr>
    </w:lvl>
    <w:lvl w:ilvl="1" w:tplc="D2AA5FF0">
      <w:start w:val="1"/>
      <w:numFmt w:val="bullet"/>
      <w:lvlText w:val="o"/>
      <w:lvlJc w:val="left"/>
      <w:pPr>
        <w:ind w:left="1440" w:hanging="360"/>
      </w:pPr>
      <w:rPr>
        <w:rFonts w:ascii="Courier New" w:hAnsi="Courier New" w:hint="default"/>
      </w:rPr>
    </w:lvl>
    <w:lvl w:ilvl="2" w:tplc="DBD62F54">
      <w:start w:val="1"/>
      <w:numFmt w:val="bullet"/>
      <w:lvlText w:val=""/>
      <w:lvlJc w:val="left"/>
      <w:pPr>
        <w:ind w:left="2160" w:hanging="360"/>
      </w:pPr>
      <w:rPr>
        <w:rFonts w:ascii="Wingdings" w:hAnsi="Wingdings" w:hint="default"/>
      </w:rPr>
    </w:lvl>
    <w:lvl w:ilvl="3" w:tplc="002E3830">
      <w:start w:val="1"/>
      <w:numFmt w:val="bullet"/>
      <w:lvlText w:val=""/>
      <w:lvlJc w:val="left"/>
      <w:pPr>
        <w:ind w:left="2880" w:hanging="360"/>
      </w:pPr>
      <w:rPr>
        <w:rFonts w:ascii="Symbol" w:hAnsi="Symbol" w:hint="default"/>
      </w:rPr>
    </w:lvl>
    <w:lvl w:ilvl="4" w:tplc="0C86E15C">
      <w:start w:val="1"/>
      <w:numFmt w:val="bullet"/>
      <w:lvlText w:val="o"/>
      <w:lvlJc w:val="left"/>
      <w:pPr>
        <w:ind w:left="3600" w:hanging="360"/>
      </w:pPr>
      <w:rPr>
        <w:rFonts w:ascii="Courier New" w:hAnsi="Courier New" w:hint="default"/>
      </w:rPr>
    </w:lvl>
    <w:lvl w:ilvl="5" w:tplc="14044D9C">
      <w:start w:val="1"/>
      <w:numFmt w:val="bullet"/>
      <w:lvlText w:val=""/>
      <w:lvlJc w:val="left"/>
      <w:pPr>
        <w:ind w:left="4320" w:hanging="360"/>
      </w:pPr>
      <w:rPr>
        <w:rFonts w:ascii="Wingdings" w:hAnsi="Wingdings" w:hint="default"/>
      </w:rPr>
    </w:lvl>
    <w:lvl w:ilvl="6" w:tplc="C0889C26">
      <w:start w:val="1"/>
      <w:numFmt w:val="bullet"/>
      <w:lvlText w:val=""/>
      <w:lvlJc w:val="left"/>
      <w:pPr>
        <w:ind w:left="5040" w:hanging="360"/>
      </w:pPr>
      <w:rPr>
        <w:rFonts w:ascii="Symbol" w:hAnsi="Symbol" w:hint="default"/>
      </w:rPr>
    </w:lvl>
    <w:lvl w:ilvl="7" w:tplc="E1260722">
      <w:start w:val="1"/>
      <w:numFmt w:val="bullet"/>
      <w:lvlText w:val="o"/>
      <w:lvlJc w:val="left"/>
      <w:pPr>
        <w:ind w:left="5760" w:hanging="360"/>
      </w:pPr>
      <w:rPr>
        <w:rFonts w:ascii="Courier New" w:hAnsi="Courier New" w:hint="default"/>
      </w:rPr>
    </w:lvl>
    <w:lvl w:ilvl="8" w:tplc="E214ADB8">
      <w:start w:val="1"/>
      <w:numFmt w:val="bullet"/>
      <w:lvlText w:val=""/>
      <w:lvlJc w:val="left"/>
      <w:pPr>
        <w:ind w:left="6480" w:hanging="360"/>
      </w:pPr>
      <w:rPr>
        <w:rFonts w:ascii="Wingdings" w:hAnsi="Wingdings" w:hint="default"/>
      </w:rPr>
    </w:lvl>
  </w:abstractNum>
  <w:abstractNum w:abstractNumId="5" w15:restartNumberingAfterBreak="0">
    <w:nsid w:val="2D23597B"/>
    <w:multiLevelType w:val="hybridMultilevel"/>
    <w:tmpl w:val="FB58E244"/>
    <w:lvl w:ilvl="0" w:tplc="E02E0390">
      <w:start w:val="1"/>
      <w:numFmt w:val="decimal"/>
      <w:lvlText w:val="%1."/>
      <w:lvlJc w:val="left"/>
      <w:pPr>
        <w:ind w:left="720" w:hanging="360"/>
      </w:pPr>
    </w:lvl>
    <w:lvl w:ilvl="1" w:tplc="0E60C46E">
      <w:start w:val="1"/>
      <w:numFmt w:val="lowerLetter"/>
      <w:lvlText w:val="%2."/>
      <w:lvlJc w:val="left"/>
      <w:pPr>
        <w:ind w:left="1440" w:hanging="360"/>
      </w:pPr>
    </w:lvl>
    <w:lvl w:ilvl="2" w:tplc="34DC5C96">
      <w:start w:val="1"/>
      <w:numFmt w:val="lowerRoman"/>
      <w:lvlText w:val="%3."/>
      <w:lvlJc w:val="right"/>
      <w:pPr>
        <w:ind w:left="2160" w:hanging="180"/>
      </w:pPr>
    </w:lvl>
    <w:lvl w:ilvl="3" w:tplc="47BA19B0">
      <w:start w:val="1"/>
      <w:numFmt w:val="decimal"/>
      <w:lvlText w:val="%4."/>
      <w:lvlJc w:val="left"/>
      <w:pPr>
        <w:ind w:left="2880" w:hanging="360"/>
      </w:pPr>
    </w:lvl>
    <w:lvl w:ilvl="4" w:tplc="E36C64F0">
      <w:start w:val="1"/>
      <w:numFmt w:val="lowerLetter"/>
      <w:lvlText w:val="%5."/>
      <w:lvlJc w:val="left"/>
      <w:pPr>
        <w:ind w:left="3600" w:hanging="360"/>
      </w:pPr>
    </w:lvl>
    <w:lvl w:ilvl="5" w:tplc="A07C5542">
      <w:start w:val="1"/>
      <w:numFmt w:val="lowerRoman"/>
      <w:lvlText w:val="%6."/>
      <w:lvlJc w:val="right"/>
      <w:pPr>
        <w:ind w:left="4320" w:hanging="180"/>
      </w:pPr>
    </w:lvl>
    <w:lvl w:ilvl="6" w:tplc="60D89968">
      <w:start w:val="1"/>
      <w:numFmt w:val="decimal"/>
      <w:lvlText w:val="%7."/>
      <w:lvlJc w:val="left"/>
      <w:pPr>
        <w:ind w:left="5040" w:hanging="360"/>
      </w:pPr>
    </w:lvl>
    <w:lvl w:ilvl="7" w:tplc="980EBB42">
      <w:start w:val="1"/>
      <w:numFmt w:val="lowerLetter"/>
      <w:lvlText w:val="%8."/>
      <w:lvlJc w:val="left"/>
      <w:pPr>
        <w:ind w:left="5760" w:hanging="360"/>
      </w:pPr>
    </w:lvl>
    <w:lvl w:ilvl="8" w:tplc="52EA7638">
      <w:start w:val="1"/>
      <w:numFmt w:val="lowerRoman"/>
      <w:lvlText w:val="%9."/>
      <w:lvlJc w:val="right"/>
      <w:pPr>
        <w:ind w:left="6480" w:hanging="180"/>
      </w:pPr>
    </w:lvl>
  </w:abstractNum>
  <w:abstractNum w:abstractNumId="6" w15:restartNumberingAfterBreak="0">
    <w:nsid w:val="3BB00158"/>
    <w:multiLevelType w:val="hybridMultilevel"/>
    <w:tmpl w:val="5D5ACF34"/>
    <w:lvl w:ilvl="0" w:tplc="BB6EF822">
      <w:start w:val="1"/>
      <w:numFmt w:val="bullet"/>
      <w:lvlText w:val=""/>
      <w:lvlJc w:val="left"/>
      <w:pPr>
        <w:ind w:left="720" w:hanging="360"/>
      </w:pPr>
      <w:rPr>
        <w:rFonts w:ascii="Symbol" w:hAnsi="Symbol" w:hint="default"/>
      </w:rPr>
    </w:lvl>
    <w:lvl w:ilvl="1" w:tplc="B224AA3C">
      <w:start w:val="1"/>
      <w:numFmt w:val="bullet"/>
      <w:lvlText w:val="o"/>
      <w:lvlJc w:val="left"/>
      <w:pPr>
        <w:ind w:left="1440" w:hanging="360"/>
      </w:pPr>
      <w:rPr>
        <w:rFonts w:ascii="Courier New" w:hAnsi="Courier New" w:hint="default"/>
      </w:rPr>
    </w:lvl>
    <w:lvl w:ilvl="2" w:tplc="74429F92">
      <w:start w:val="1"/>
      <w:numFmt w:val="bullet"/>
      <w:lvlText w:val=""/>
      <w:lvlJc w:val="left"/>
      <w:pPr>
        <w:ind w:left="2160" w:hanging="360"/>
      </w:pPr>
      <w:rPr>
        <w:rFonts w:ascii="Wingdings" w:hAnsi="Wingdings" w:hint="default"/>
      </w:rPr>
    </w:lvl>
    <w:lvl w:ilvl="3" w:tplc="2A6AAFE0">
      <w:start w:val="1"/>
      <w:numFmt w:val="bullet"/>
      <w:lvlText w:val=""/>
      <w:lvlJc w:val="left"/>
      <w:pPr>
        <w:ind w:left="2880" w:hanging="360"/>
      </w:pPr>
      <w:rPr>
        <w:rFonts w:ascii="Symbol" w:hAnsi="Symbol" w:hint="default"/>
      </w:rPr>
    </w:lvl>
    <w:lvl w:ilvl="4" w:tplc="918C0CD8">
      <w:start w:val="1"/>
      <w:numFmt w:val="bullet"/>
      <w:lvlText w:val="o"/>
      <w:lvlJc w:val="left"/>
      <w:pPr>
        <w:ind w:left="3600" w:hanging="360"/>
      </w:pPr>
      <w:rPr>
        <w:rFonts w:ascii="Courier New" w:hAnsi="Courier New" w:hint="default"/>
      </w:rPr>
    </w:lvl>
    <w:lvl w:ilvl="5" w:tplc="0EA8B1C0">
      <w:start w:val="1"/>
      <w:numFmt w:val="bullet"/>
      <w:lvlText w:val=""/>
      <w:lvlJc w:val="left"/>
      <w:pPr>
        <w:ind w:left="4320" w:hanging="360"/>
      </w:pPr>
      <w:rPr>
        <w:rFonts w:ascii="Wingdings" w:hAnsi="Wingdings" w:hint="default"/>
      </w:rPr>
    </w:lvl>
    <w:lvl w:ilvl="6" w:tplc="C7E67C5A">
      <w:start w:val="1"/>
      <w:numFmt w:val="bullet"/>
      <w:lvlText w:val=""/>
      <w:lvlJc w:val="left"/>
      <w:pPr>
        <w:ind w:left="5040" w:hanging="360"/>
      </w:pPr>
      <w:rPr>
        <w:rFonts w:ascii="Symbol" w:hAnsi="Symbol" w:hint="default"/>
      </w:rPr>
    </w:lvl>
    <w:lvl w:ilvl="7" w:tplc="29622004">
      <w:start w:val="1"/>
      <w:numFmt w:val="bullet"/>
      <w:lvlText w:val="o"/>
      <w:lvlJc w:val="left"/>
      <w:pPr>
        <w:ind w:left="5760" w:hanging="360"/>
      </w:pPr>
      <w:rPr>
        <w:rFonts w:ascii="Courier New" w:hAnsi="Courier New" w:hint="default"/>
      </w:rPr>
    </w:lvl>
    <w:lvl w:ilvl="8" w:tplc="9ADC949C">
      <w:start w:val="1"/>
      <w:numFmt w:val="bullet"/>
      <w:lvlText w:val=""/>
      <w:lvlJc w:val="left"/>
      <w:pPr>
        <w:ind w:left="6480" w:hanging="360"/>
      </w:pPr>
      <w:rPr>
        <w:rFonts w:ascii="Wingdings" w:hAnsi="Wingdings" w:hint="default"/>
      </w:rPr>
    </w:lvl>
  </w:abstractNum>
  <w:abstractNum w:abstractNumId="7" w15:restartNumberingAfterBreak="0">
    <w:nsid w:val="5A622552"/>
    <w:multiLevelType w:val="hybridMultilevel"/>
    <w:tmpl w:val="054A4518"/>
    <w:lvl w:ilvl="0" w:tplc="01B600F4">
      <w:start w:val="1"/>
      <w:numFmt w:val="decimal"/>
      <w:lvlText w:val="%1."/>
      <w:lvlJc w:val="left"/>
      <w:pPr>
        <w:ind w:left="720" w:hanging="360"/>
      </w:pPr>
    </w:lvl>
    <w:lvl w:ilvl="1" w:tplc="CBD090C8">
      <w:start w:val="1"/>
      <w:numFmt w:val="lowerLetter"/>
      <w:lvlText w:val="%2."/>
      <w:lvlJc w:val="left"/>
      <w:pPr>
        <w:ind w:left="1440" w:hanging="360"/>
      </w:pPr>
    </w:lvl>
    <w:lvl w:ilvl="2" w:tplc="EF1CBBB8">
      <w:start w:val="1"/>
      <w:numFmt w:val="lowerRoman"/>
      <w:lvlText w:val="%3."/>
      <w:lvlJc w:val="right"/>
      <w:pPr>
        <w:ind w:left="2160" w:hanging="180"/>
      </w:pPr>
    </w:lvl>
    <w:lvl w:ilvl="3" w:tplc="1C6CB8C0">
      <w:start w:val="1"/>
      <w:numFmt w:val="decimal"/>
      <w:lvlText w:val="%4."/>
      <w:lvlJc w:val="left"/>
      <w:pPr>
        <w:ind w:left="2880" w:hanging="360"/>
      </w:pPr>
    </w:lvl>
    <w:lvl w:ilvl="4" w:tplc="431E4C52">
      <w:start w:val="1"/>
      <w:numFmt w:val="lowerLetter"/>
      <w:lvlText w:val="%5."/>
      <w:lvlJc w:val="left"/>
      <w:pPr>
        <w:ind w:left="3600" w:hanging="360"/>
      </w:pPr>
    </w:lvl>
    <w:lvl w:ilvl="5" w:tplc="6BB8E70C">
      <w:start w:val="1"/>
      <w:numFmt w:val="lowerRoman"/>
      <w:lvlText w:val="%6."/>
      <w:lvlJc w:val="right"/>
      <w:pPr>
        <w:ind w:left="4320" w:hanging="180"/>
      </w:pPr>
    </w:lvl>
    <w:lvl w:ilvl="6" w:tplc="4B4C000C">
      <w:start w:val="1"/>
      <w:numFmt w:val="decimal"/>
      <w:lvlText w:val="%7."/>
      <w:lvlJc w:val="left"/>
      <w:pPr>
        <w:ind w:left="5040" w:hanging="360"/>
      </w:pPr>
    </w:lvl>
    <w:lvl w:ilvl="7" w:tplc="3FB8C6AA">
      <w:start w:val="1"/>
      <w:numFmt w:val="lowerLetter"/>
      <w:lvlText w:val="%8."/>
      <w:lvlJc w:val="left"/>
      <w:pPr>
        <w:ind w:left="5760" w:hanging="360"/>
      </w:pPr>
    </w:lvl>
    <w:lvl w:ilvl="8" w:tplc="192E4212">
      <w:start w:val="1"/>
      <w:numFmt w:val="lowerRoman"/>
      <w:lvlText w:val="%9."/>
      <w:lvlJc w:val="right"/>
      <w:pPr>
        <w:ind w:left="6480" w:hanging="180"/>
      </w:pPr>
    </w:lvl>
  </w:abstractNum>
  <w:abstractNum w:abstractNumId="8" w15:restartNumberingAfterBreak="0">
    <w:nsid w:val="6A8007F0"/>
    <w:multiLevelType w:val="hybridMultilevel"/>
    <w:tmpl w:val="8972743A"/>
    <w:lvl w:ilvl="0" w:tplc="45681A3A">
      <w:start w:val="1"/>
      <w:numFmt w:val="decimal"/>
      <w:lvlText w:val="%1."/>
      <w:lvlJc w:val="left"/>
      <w:pPr>
        <w:ind w:left="720" w:hanging="360"/>
      </w:pPr>
    </w:lvl>
    <w:lvl w:ilvl="1" w:tplc="65BC5B82">
      <w:start w:val="1"/>
      <w:numFmt w:val="lowerLetter"/>
      <w:lvlText w:val="%2."/>
      <w:lvlJc w:val="left"/>
      <w:pPr>
        <w:ind w:left="1440" w:hanging="360"/>
      </w:pPr>
    </w:lvl>
    <w:lvl w:ilvl="2" w:tplc="00CA833A">
      <w:start w:val="1"/>
      <w:numFmt w:val="lowerRoman"/>
      <w:lvlText w:val="%3."/>
      <w:lvlJc w:val="right"/>
      <w:pPr>
        <w:ind w:left="2160" w:hanging="180"/>
      </w:pPr>
    </w:lvl>
    <w:lvl w:ilvl="3" w:tplc="DE2856B2">
      <w:start w:val="1"/>
      <w:numFmt w:val="decimal"/>
      <w:lvlText w:val="%4."/>
      <w:lvlJc w:val="left"/>
      <w:pPr>
        <w:ind w:left="2880" w:hanging="360"/>
      </w:pPr>
    </w:lvl>
    <w:lvl w:ilvl="4" w:tplc="714AC324">
      <w:start w:val="1"/>
      <w:numFmt w:val="lowerLetter"/>
      <w:lvlText w:val="%5."/>
      <w:lvlJc w:val="left"/>
      <w:pPr>
        <w:ind w:left="3600" w:hanging="360"/>
      </w:pPr>
    </w:lvl>
    <w:lvl w:ilvl="5" w:tplc="B8425314">
      <w:start w:val="1"/>
      <w:numFmt w:val="lowerRoman"/>
      <w:lvlText w:val="%6."/>
      <w:lvlJc w:val="right"/>
      <w:pPr>
        <w:ind w:left="4320" w:hanging="180"/>
      </w:pPr>
    </w:lvl>
    <w:lvl w:ilvl="6" w:tplc="82F09A18">
      <w:start w:val="1"/>
      <w:numFmt w:val="decimal"/>
      <w:lvlText w:val="%7."/>
      <w:lvlJc w:val="left"/>
      <w:pPr>
        <w:ind w:left="5040" w:hanging="360"/>
      </w:pPr>
    </w:lvl>
    <w:lvl w:ilvl="7" w:tplc="1F42A72C">
      <w:start w:val="1"/>
      <w:numFmt w:val="lowerLetter"/>
      <w:lvlText w:val="%8."/>
      <w:lvlJc w:val="left"/>
      <w:pPr>
        <w:ind w:left="5760" w:hanging="360"/>
      </w:pPr>
    </w:lvl>
    <w:lvl w:ilvl="8" w:tplc="BB6A604E">
      <w:start w:val="1"/>
      <w:numFmt w:val="lowerRoman"/>
      <w:lvlText w:val="%9."/>
      <w:lvlJc w:val="right"/>
      <w:pPr>
        <w:ind w:left="6480" w:hanging="180"/>
      </w:pPr>
    </w:lvl>
  </w:abstractNum>
  <w:abstractNum w:abstractNumId="9" w15:restartNumberingAfterBreak="0">
    <w:nsid w:val="73393187"/>
    <w:multiLevelType w:val="hybridMultilevel"/>
    <w:tmpl w:val="AEFA2E54"/>
    <w:lvl w:ilvl="0" w:tplc="DA2C49D8">
      <w:start w:val="1"/>
      <w:numFmt w:val="bullet"/>
      <w:lvlText w:val="•"/>
      <w:lvlJc w:val="left"/>
      <w:pPr>
        <w:ind w:left="720" w:hanging="360"/>
      </w:pPr>
      <w:rPr>
        <w:rFonts w:ascii="Calibri" w:hAnsi="Calibri" w:hint="default"/>
      </w:rPr>
    </w:lvl>
    <w:lvl w:ilvl="1" w:tplc="3DF0A6AE">
      <w:start w:val="1"/>
      <w:numFmt w:val="bullet"/>
      <w:lvlText w:val="o"/>
      <w:lvlJc w:val="left"/>
      <w:pPr>
        <w:ind w:left="1440" w:hanging="360"/>
      </w:pPr>
      <w:rPr>
        <w:rFonts w:ascii="Courier New" w:hAnsi="Courier New" w:hint="default"/>
      </w:rPr>
    </w:lvl>
    <w:lvl w:ilvl="2" w:tplc="D4647954">
      <w:start w:val="1"/>
      <w:numFmt w:val="bullet"/>
      <w:lvlText w:val=""/>
      <w:lvlJc w:val="left"/>
      <w:pPr>
        <w:ind w:left="2160" w:hanging="360"/>
      </w:pPr>
      <w:rPr>
        <w:rFonts w:ascii="Wingdings" w:hAnsi="Wingdings" w:hint="default"/>
      </w:rPr>
    </w:lvl>
    <w:lvl w:ilvl="3" w:tplc="EA00C86E">
      <w:start w:val="1"/>
      <w:numFmt w:val="bullet"/>
      <w:lvlText w:val=""/>
      <w:lvlJc w:val="left"/>
      <w:pPr>
        <w:ind w:left="2880" w:hanging="360"/>
      </w:pPr>
      <w:rPr>
        <w:rFonts w:ascii="Symbol" w:hAnsi="Symbol" w:hint="default"/>
      </w:rPr>
    </w:lvl>
    <w:lvl w:ilvl="4" w:tplc="DC30B540">
      <w:start w:val="1"/>
      <w:numFmt w:val="bullet"/>
      <w:lvlText w:val="o"/>
      <w:lvlJc w:val="left"/>
      <w:pPr>
        <w:ind w:left="3600" w:hanging="360"/>
      </w:pPr>
      <w:rPr>
        <w:rFonts w:ascii="Courier New" w:hAnsi="Courier New" w:hint="default"/>
      </w:rPr>
    </w:lvl>
    <w:lvl w:ilvl="5" w:tplc="C6DED77E">
      <w:start w:val="1"/>
      <w:numFmt w:val="bullet"/>
      <w:lvlText w:val=""/>
      <w:lvlJc w:val="left"/>
      <w:pPr>
        <w:ind w:left="4320" w:hanging="360"/>
      </w:pPr>
      <w:rPr>
        <w:rFonts w:ascii="Wingdings" w:hAnsi="Wingdings" w:hint="default"/>
      </w:rPr>
    </w:lvl>
    <w:lvl w:ilvl="6" w:tplc="946A2DEE">
      <w:start w:val="1"/>
      <w:numFmt w:val="bullet"/>
      <w:lvlText w:val=""/>
      <w:lvlJc w:val="left"/>
      <w:pPr>
        <w:ind w:left="5040" w:hanging="360"/>
      </w:pPr>
      <w:rPr>
        <w:rFonts w:ascii="Symbol" w:hAnsi="Symbol" w:hint="default"/>
      </w:rPr>
    </w:lvl>
    <w:lvl w:ilvl="7" w:tplc="5E8EFB8C">
      <w:start w:val="1"/>
      <w:numFmt w:val="bullet"/>
      <w:lvlText w:val="o"/>
      <w:lvlJc w:val="left"/>
      <w:pPr>
        <w:ind w:left="5760" w:hanging="360"/>
      </w:pPr>
      <w:rPr>
        <w:rFonts w:ascii="Courier New" w:hAnsi="Courier New" w:hint="default"/>
      </w:rPr>
    </w:lvl>
    <w:lvl w:ilvl="8" w:tplc="F384CB50">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1"/>
  </w:num>
  <w:num w:numId="6">
    <w:abstractNumId w:val="5"/>
  </w:num>
  <w:num w:numId="7">
    <w:abstractNumId w:val="8"/>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ED7FD4"/>
    <w:rsid w:val="0001190B"/>
    <w:rsid w:val="00015772"/>
    <w:rsid w:val="0002390C"/>
    <w:rsid w:val="00037EEC"/>
    <w:rsid w:val="00040CED"/>
    <w:rsid w:val="00046FDA"/>
    <w:rsid w:val="00056A9F"/>
    <w:rsid w:val="000610FA"/>
    <w:rsid w:val="00072A3C"/>
    <w:rsid w:val="00074649"/>
    <w:rsid w:val="00074A5F"/>
    <w:rsid w:val="000D443F"/>
    <w:rsid w:val="000D69B6"/>
    <w:rsid w:val="000E090F"/>
    <w:rsid w:val="000F06FF"/>
    <w:rsid w:val="000F7BAA"/>
    <w:rsid w:val="001037CB"/>
    <w:rsid w:val="00106E84"/>
    <w:rsid w:val="00114AA9"/>
    <w:rsid w:val="00117534"/>
    <w:rsid w:val="0012075F"/>
    <w:rsid w:val="00120921"/>
    <w:rsid w:val="001365CB"/>
    <w:rsid w:val="001413F0"/>
    <w:rsid w:val="001430D5"/>
    <w:rsid w:val="00150754"/>
    <w:rsid w:val="001527CB"/>
    <w:rsid w:val="0015298B"/>
    <w:rsid w:val="0016023D"/>
    <w:rsid w:val="00163DA1"/>
    <w:rsid w:val="00172C40"/>
    <w:rsid w:val="001736F3"/>
    <w:rsid w:val="00190F8B"/>
    <w:rsid w:val="00192B44"/>
    <w:rsid w:val="001930D1"/>
    <w:rsid w:val="001937C9"/>
    <w:rsid w:val="00197B4C"/>
    <w:rsid w:val="001B3841"/>
    <w:rsid w:val="001B48B6"/>
    <w:rsid w:val="001D012C"/>
    <w:rsid w:val="001D1B84"/>
    <w:rsid w:val="001D6167"/>
    <w:rsid w:val="001E173D"/>
    <w:rsid w:val="001E5209"/>
    <w:rsid w:val="001E6DEF"/>
    <w:rsid w:val="001F0517"/>
    <w:rsid w:val="001F5203"/>
    <w:rsid w:val="00201526"/>
    <w:rsid w:val="002063A3"/>
    <w:rsid w:val="00224225"/>
    <w:rsid w:val="002261E9"/>
    <w:rsid w:val="0023793F"/>
    <w:rsid w:val="00241596"/>
    <w:rsid w:val="00262A55"/>
    <w:rsid w:val="0026404A"/>
    <w:rsid w:val="002729FF"/>
    <w:rsid w:val="00285841"/>
    <w:rsid w:val="00294F50"/>
    <w:rsid w:val="002957D1"/>
    <w:rsid w:val="002A058D"/>
    <w:rsid w:val="002C50B9"/>
    <w:rsid w:val="002C76D7"/>
    <w:rsid w:val="002E5EB8"/>
    <w:rsid w:val="002E5EC1"/>
    <w:rsid w:val="00305535"/>
    <w:rsid w:val="00306C86"/>
    <w:rsid w:val="00317A76"/>
    <w:rsid w:val="003274D0"/>
    <w:rsid w:val="003373BC"/>
    <w:rsid w:val="00350685"/>
    <w:rsid w:val="003518AF"/>
    <w:rsid w:val="003525B7"/>
    <w:rsid w:val="003535F5"/>
    <w:rsid w:val="003561F1"/>
    <w:rsid w:val="00376B50"/>
    <w:rsid w:val="0038312C"/>
    <w:rsid w:val="003977B8"/>
    <w:rsid w:val="003D1A83"/>
    <w:rsid w:val="004105F2"/>
    <w:rsid w:val="00440666"/>
    <w:rsid w:val="00463EE4"/>
    <w:rsid w:val="00464994"/>
    <w:rsid w:val="0046606F"/>
    <w:rsid w:val="004810A9"/>
    <w:rsid w:val="00483595"/>
    <w:rsid w:val="004C074C"/>
    <w:rsid w:val="004D031D"/>
    <w:rsid w:val="004E1B33"/>
    <w:rsid w:val="004E211F"/>
    <w:rsid w:val="004F7092"/>
    <w:rsid w:val="00500AE7"/>
    <w:rsid w:val="0050D827"/>
    <w:rsid w:val="00516000"/>
    <w:rsid w:val="00522ED7"/>
    <w:rsid w:val="005267C7"/>
    <w:rsid w:val="005649B2"/>
    <w:rsid w:val="00582463"/>
    <w:rsid w:val="00592D54"/>
    <w:rsid w:val="00592E1F"/>
    <w:rsid w:val="00595F82"/>
    <w:rsid w:val="005B7C37"/>
    <w:rsid w:val="005C2086"/>
    <w:rsid w:val="005C459E"/>
    <w:rsid w:val="005D337B"/>
    <w:rsid w:val="005E4147"/>
    <w:rsid w:val="005F2A67"/>
    <w:rsid w:val="0061054C"/>
    <w:rsid w:val="00634BE1"/>
    <w:rsid w:val="00644C12"/>
    <w:rsid w:val="00646D62"/>
    <w:rsid w:val="00651F8E"/>
    <w:rsid w:val="00653F9A"/>
    <w:rsid w:val="00673E12"/>
    <w:rsid w:val="00673E66"/>
    <w:rsid w:val="00683D99"/>
    <w:rsid w:val="00686B52"/>
    <w:rsid w:val="00694E25"/>
    <w:rsid w:val="006962D7"/>
    <w:rsid w:val="006D3594"/>
    <w:rsid w:val="006D644B"/>
    <w:rsid w:val="006E2138"/>
    <w:rsid w:val="006E717C"/>
    <w:rsid w:val="006F51A4"/>
    <w:rsid w:val="006F76D9"/>
    <w:rsid w:val="00700B78"/>
    <w:rsid w:val="00702504"/>
    <w:rsid w:val="00711248"/>
    <w:rsid w:val="007220CB"/>
    <w:rsid w:val="00722963"/>
    <w:rsid w:val="0072606A"/>
    <w:rsid w:val="00727CE8"/>
    <w:rsid w:val="00751E49"/>
    <w:rsid w:val="00773A3A"/>
    <w:rsid w:val="00781A35"/>
    <w:rsid w:val="007841F8"/>
    <w:rsid w:val="00784CD8"/>
    <w:rsid w:val="007B17B9"/>
    <w:rsid w:val="007D1E86"/>
    <w:rsid w:val="007D471A"/>
    <w:rsid w:val="007E1425"/>
    <w:rsid w:val="007E5504"/>
    <w:rsid w:val="007F2E1E"/>
    <w:rsid w:val="008007B5"/>
    <w:rsid w:val="00815600"/>
    <w:rsid w:val="008170EA"/>
    <w:rsid w:val="008201EE"/>
    <w:rsid w:val="00824176"/>
    <w:rsid w:val="00831AEE"/>
    <w:rsid w:val="00833427"/>
    <w:rsid w:val="00843477"/>
    <w:rsid w:val="008551DF"/>
    <w:rsid w:val="00855CFC"/>
    <w:rsid w:val="008573A8"/>
    <w:rsid w:val="00863C5B"/>
    <w:rsid w:val="00863CAB"/>
    <w:rsid w:val="00877A6A"/>
    <w:rsid w:val="0088792C"/>
    <w:rsid w:val="00897FCE"/>
    <w:rsid w:val="008A210C"/>
    <w:rsid w:val="008A64F6"/>
    <w:rsid w:val="008B6088"/>
    <w:rsid w:val="008E4EA5"/>
    <w:rsid w:val="008F2625"/>
    <w:rsid w:val="008F36EC"/>
    <w:rsid w:val="008F6BE2"/>
    <w:rsid w:val="009003F2"/>
    <w:rsid w:val="00901F99"/>
    <w:rsid w:val="00922201"/>
    <w:rsid w:val="009234BE"/>
    <w:rsid w:val="00945828"/>
    <w:rsid w:val="009506D1"/>
    <w:rsid w:val="00956E1F"/>
    <w:rsid w:val="00962E56"/>
    <w:rsid w:val="0096483A"/>
    <w:rsid w:val="00981A60"/>
    <w:rsid w:val="0098460C"/>
    <w:rsid w:val="009858B3"/>
    <w:rsid w:val="00991DFD"/>
    <w:rsid w:val="009939AE"/>
    <w:rsid w:val="009A39B5"/>
    <w:rsid w:val="009A6840"/>
    <w:rsid w:val="009C14DD"/>
    <w:rsid w:val="00A01A09"/>
    <w:rsid w:val="00A611B7"/>
    <w:rsid w:val="00A927E1"/>
    <w:rsid w:val="00AC1FA8"/>
    <w:rsid w:val="00AC1FC5"/>
    <w:rsid w:val="00AD180D"/>
    <w:rsid w:val="00AD55E6"/>
    <w:rsid w:val="00AD7BAD"/>
    <w:rsid w:val="00AE25B7"/>
    <w:rsid w:val="00AE2C84"/>
    <w:rsid w:val="00B059D9"/>
    <w:rsid w:val="00B34BF6"/>
    <w:rsid w:val="00B42183"/>
    <w:rsid w:val="00B45287"/>
    <w:rsid w:val="00B647F5"/>
    <w:rsid w:val="00B661AA"/>
    <w:rsid w:val="00B67B64"/>
    <w:rsid w:val="00B71D48"/>
    <w:rsid w:val="00B74B6E"/>
    <w:rsid w:val="00B756FC"/>
    <w:rsid w:val="00B80153"/>
    <w:rsid w:val="00B851FB"/>
    <w:rsid w:val="00B9424B"/>
    <w:rsid w:val="00BD30FC"/>
    <w:rsid w:val="00C013CB"/>
    <w:rsid w:val="00C024FA"/>
    <w:rsid w:val="00C028AF"/>
    <w:rsid w:val="00C03C39"/>
    <w:rsid w:val="00C04437"/>
    <w:rsid w:val="00C05C62"/>
    <w:rsid w:val="00C12D12"/>
    <w:rsid w:val="00C21EA7"/>
    <w:rsid w:val="00C27C72"/>
    <w:rsid w:val="00C477DF"/>
    <w:rsid w:val="00C545BB"/>
    <w:rsid w:val="00C65272"/>
    <w:rsid w:val="00C94611"/>
    <w:rsid w:val="00CB0C5F"/>
    <w:rsid w:val="00CB18C1"/>
    <w:rsid w:val="00CC54BF"/>
    <w:rsid w:val="00CD39D8"/>
    <w:rsid w:val="00CD6798"/>
    <w:rsid w:val="00CE3A23"/>
    <w:rsid w:val="00CF27E3"/>
    <w:rsid w:val="00CF336B"/>
    <w:rsid w:val="00CF4F11"/>
    <w:rsid w:val="00CF5A31"/>
    <w:rsid w:val="00CF5B93"/>
    <w:rsid w:val="00D05C90"/>
    <w:rsid w:val="00D0757A"/>
    <w:rsid w:val="00D2210B"/>
    <w:rsid w:val="00D22182"/>
    <w:rsid w:val="00D2571B"/>
    <w:rsid w:val="00D310DC"/>
    <w:rsid w:val="00D4075B"/>
    <w:rsid w:val="00D47971"/>
    <w:rsid w:val="00D532DA"/>
    <w:rsid w:val="00D5510B"/>
    <w:rsid w:val="00D73C72"/>
    <w:rsid w:val="00D75B02"/>
    <w:rsid w:val="00D8157D"/>
    <w:rsid w:val="00D819FF"/>
    <w:rsid w:val="00D81D5D"/>
    <w:rsid w:val="00D86E6B"/>
    <w:rsid w:val="00D9078E"/>
    <w:rsid w:val="00D9341B"/>
    <w:rsid w:val="00D94592"/>
    <w:rsid w:val="00D957DF"/>
    <w:rsid w:val="00DA1B0F"/>
    <w:rsid w:val="00DC0B52"/>
    <w:rsid w:val="00DD4B19"/>
    <w:rsid w:val="00DE11D6"/>
    <w:rsid w:val="00DE50C5"/>
    <w:rsid w:val="00DF217E"/>
    <w:rsid w:val="00DF7BAB"/>
    <w:rsid w:val="00E053DF"/>
    <w:rsid w:val="00E114FB"/>
    <w:rsid w:val="00E12512"/>
    <w:rsid w:val="00E1463E"/>
    <w:rsid w:val="00E17B95"/>
    <w:rsid w:val="00E24EBA"/>
    <w:rsid w:val="00E24FDB"/>
    <w:rsid w:val="00E2780E"/>
    <w:rsid w:val="00E3463F"/>
    <w:rsid w:val="00E37CE3"/>
    <w:rsid w:val="00E45578"/>
    <w:rsid w:val="00E53AAB"/>
    <w:rsid w:val="00E54792"/>
    <w:rsid w:val="00E6454D"/>
    <w:rsid w:val="00E87A3B"/>
    <w:rsid w:val="00EA63A8"/>
    <w:rsid w:val="00ED1630"/>
    <w:rsid w:val="00ED3103"/>
    <w:rsid w:val="00EE1F55"/>
    <w:rsid w:val="00EE2A3A"/>
    <w:rsid w:val="00F01165"/>
    <w:rsid w:val="00F06546"/>
    <w:rsid w:val="00F12E36"/>
    <w:rsid w:val="00F17212"/>
    <w:rsid w:val="00F24142"/>
    <w:rsid w:val="00F25CE7"/>
    <w:rsid w:val="00F25FE1"/>
    <w:rsid w:val="00F27EBA"/>
    <w:rsid w:val="00F31814"/>
    <w:rsid w:val="00F41EE1"/>
    <w:rsid w:val="00F529B9"/>
    <w:rsid w:val="00F650ED"/>
    <w:rsid w:val="00F85C4A"/>
    <w:rsid w:val="00F94F67"/>
    <w:rsid w:val="00FC0A69"/>
    <w:rsid w:val="00FD1BAD"/>
    <w:rsid w:val="00FD769A"/>
    <w:rsid w:val="00FE4E48"/>
    <w:rsid w:val="00FF00CE"/>
    <w:rsid w:val="00FF5854"/>
    <w:rsid w:val="00FF770A"/>
    <w:rsid w:val="016E4BEF"/>
    <w:rsid w:val="02051E86"/>
    <w:rsid w:val="02CD995C"/>
    <w:rsid w:val="02E81458"/>
    <w:rsid w:val="03428E50"/>
    <w:rsid w:val="0350C097"/>
    <w:rsid w:val="03BFB0E3"/>
    <w:rsid w:val="03C4E094"/>
    <w:rsid w:val="04474F71"/>
    <w:rsid w:val="04E4D04A"/>
    <w:rsid w:val="0521B2A2"/>
    <w:rsid w:val="05240E5F"/>
    <w:rsid w:val="05287D15"/>
    <w:rsid w:val="056D7211"/>
    <w:rsid w:val="05C99F79"/>
    <w:rsid w:val="07484719"/>
    <w:rsid w:val="0781B810"/>
    <w:rsid w:val="07849926"/>
    <w:rsid w:val="07DB8561"/>
    <w:rsid w:val="08BCEE61"/>
    <w:rsid w:val="0900B660"/>
    <w:rsid w:val="0967E607"/>
    <w:rsid w:val="0A0A71CB"/>
    <w:rsid w:val="0A9375DE"/>
    <w:rsid w:val="0ADA1223"/>
    <w:rsid w:val="0B1D1BBB"/>
    <w:rsid w:val="0B431D07"/>
    <w:rsid w:val="0B4B6A53"/>
    <w:rsid w:val="0BE251BA"/>
    <w:rsid w:val="0C200783"/>
    <w:rsid w:val="0C584AC2"/>
    <w:rsid w:val="0DAE2940"/>
    <w:rsid w:val="0DBA1E6F"/>
    <w:rsid w:val="0E3A2199"/>
    <w:rsid w:val="0E4CB251"/>
    <w:rsid w:val="0E4CCEF7"/>
    <w:rsid w:val="0E54BC7D"/>
    <w:rsid w:val="0E79CF82"/>
    <w:rsid w:val="0EA5D8A6"/>
    <w:rsid w:val="0EC3FFA2"/>
    <w:rsid w:val="0EDE2BED"/>
    <w:rsid w:val="0F4E19AE"/>
    <w:rsid w:val="0F5F7264"/>
    <w:rsid w:val="0F64B616"/>
    <w:rsid w:val="0F6B645D"/>
    <w:rsid w:val="110C18F5"/>
    <w:rsid w:val="117363F3"/>
    <w:rsid w:val="1185954A"/>
    <w:rsid w:val="11AB5C48"/>
    <w:rsid w:val="11AF90F0"/>
    <w:rsid w:val="11FAC95D"/>
    <w:rsid w:val="1241D994"/>
    <w:rsid w:val="1258752B"/>
    <w:rsid w:val="126D300B"/>
    <w:rsid w:val="12D1A7B6"/>
    <w:rsid w:val="1308A79E"/>
    <w:rsid w:val="133DB2FE"/>
    <w:rsid w:val="136D7FD7"/>
    <w:rsid w:val="13CBCD06"/>
    <w:rsid w:val="13D03B0E"/>
    <w:rsid w:val="141BA11C"/>
    <w:rsid w:val="148A2CC8"/>
    <w:rsid w:val="14B4BB68"/>
    <w:rsid w:val="14C84211"/>
    <w:rsid w:val="14DD8007"/>
    <w:rsid w:val="14E16D0C"/>
    <w:rsid w:val="14F445D2"/>
    <w:rsid w:val="15A004F0"/>
    <w:rsid w:val="17175B0A"/>
    <w:rsid w:val="1761AF96"/>
    <w:rsid w:val="177EBF13"/>
    <w:rsid w:val="18A38F8B"/>
    <w:rsid w:val="18DD0F52"/>
    <w:rsid w:val="199E2360"/>
    <w:rsid w:val="1A0B71FE"/>
    <w:rsid w:val="1A3039F9"/>
    <w:rsid w:val="1A66CC2A"/>
    <w:rsid w:val="1A713227"/>
    <w:rsid w:val="1AC0776C"/>
    <w:rsid w:val="1AE8B92E"/>
    <w:rsid w:val="1B40CE1D"/>
    <w:rsid w:val="1B4A3BD8"/>
    <w:rsid w:val="1BA64DD9"/>
    <w:rsid w:val="1BCD2FEB"/>
    <w:rsid w:val="1BDB4CF3"/>
    <w:rsid w:val="1C92349F"/>
    <w:rsid w:val="1CC79F37"/>
    <w:rsid w:val="1CEBCDA6"/>
    <w:rsid w:val="1CF9C3D2"/>
    <w:rsid w:val="1D5A9650"/>
    <w:rsid w:val="1D8E0DC5"/>
    <w:rsid w:val="1DA95B05"/>
    <w:rsid w:val="1EAB2C80"/>
    <w:rsid w:val="1EC0525C"/>
    <w:rsid w:val="1ECB9DA0"/>
    <w:rsid w:val="1EE63834"/>
    <w:rsid w:val="1EFA2FE0"/>
    <w:rsid w:val="1F01B2DE"/>
    <w:rsid w:val="1F1BB75E"/>
    <w:rsid w:val="1F2DBED9"/>
    <w:rsid w:val="2000B421"/>
    <w:rsid w:val="201D3EF5"/>
    <w:rsid w:val="2081213F"/>
    <w:rsid w:val="2082AD03"/>
    <w:rsid w:val="2092D35E"/>
    <w:rsid w:val="2125460E"/>
    <w:rsid w:val="2139DF47"/>
    <w:rsid w:val="2164DA57"/>
    <w:rsid w:val="2176B652"/>
    <w:rsid w:val="21A115E9"/>
    <w:rsid w:val="21B61802"/>
    <w:rsid w:val="21B708AD"/>
    <w:rsid w:val="21BE1169"/>
    <w:rsid w:val="21DC8E67"/>
    <w:rsid w:val="2250462F"/>
    <w:rsid w:val="2268B1A3"/>
    <w:rsid w:val="228BEF37"/>
    <w:rsid w:val="22CBADF3"/>
    <w:rsid w:val="23171EAC"/>
    <w:rsid w:val="23274ABD"/>
    <w:rsid w:val="23A0F9E3"/>
    <w:rsid w:val="240106D5"/>
    <w:rsid w:val="246A6689"/>
    <w:rsid w:val="24C34DEF"/>
    <w:rsid w:val="24E27EDB"/>
    <w:rsid w:val="2603D094"/>
    <w:rsid w:val="2698BE5A"/>
    <w:rsid w:val="271C4389"/>
    <w:rsid w:val="27230260"/>
    <w:rsid w:val="27368CD2"/>
    <w:rsid w:val="2764AE0E"/>
    <w:rsid w:val="286B9653"/>
    <w:rsid w:val="28D1F20E"/>
    <w:rsid w:val="29708B63"/>
    <w:rsid w:val="2AD791FF"/>
    <w:rsid w:val="2B1415AE"/>
    <w:rsid w:val="2B6FB742"/>
    <w:rsid w:val="2B9DA76F"/>
    <w:rsid w:val="2C4E54D3"/>
    <w:rsid w:val="2C580425"/>
    <w:rsid w:val="2C736260"/>
    <w:rsid w:val="2C89B9AA"/>
    <w:rsid w:val="2CC20A8F"/>
    <w:rsid w:val="2CCBEEAD"/>
    <w:rsid w:val="2D25DC3E"/>
    <w:rsid w:val="2D8F815D"/>
    <w:rsid w:val="2DB119C6"/>
    <w:rsid w:val="2E05207D"/>
    <w:rsid w:val="2E11B486"/>
    <w:rsid w:val="2E48DDE4"/>
    <w:rsid w:val="2E7479A5"/>
    <w:rsid w:val="2EA863E4"/>
    <w:rsid w:val="2EF6C9FD"/>
    <w:rsid w:val="2F06C8C3"/>
    <w:rsid w:val="2F6373FF"/>
    <w:rsid w:val="304F1223"/>
    <w:rsid w:val="30576075"/>
    <w:rsid w:val="309CD32D"/>
    <w:rsid w:val="30AB1F59"/>
    <w:rsid w:val="30B0D8A6"/>
    <w:rsid w:val="3197A5AF"/>
    <w:rsid w:val="31ABE891"/>
    <w:rsid w:val="324F776A"/>
    <w:rsid w:val="32845818"/>
    <w:rsid w:val="32B83BAD"/>
    <w:rsid w:val="3328A0F3"/>
    <w:rsid w:val="33706056"/>
    <w:rsid w:val="33B550F4"/>
    <w:rsid w:val="34C02181"/>
    <w:rsid w:val="34CCE8F8"/>
    <w:rsid w:val="3515C016"/>
    <w:rsid w:val="35B957A9"/>
    <w:rsid w:val="3672ED99"/>
    <w:rsid w:val="36AF3475"/>
    <w:rsid w:val="3722E88D"/>
    <w:rsid w:val="3770BBE0"/>
    <w:rsid w:val="37D9402F"/>
    <w:rsid w:val="382FD6A6"/>
    <w:rsid w:val="3842D55A"/>
    <w:rsid w:val="385BD803"/>
    <w:rsid w:val="385BDED6"/>
    <w:rsid w:val="38CD84AB"/>
    <w:rsid w:val="3919420B"/>
    <w:rsid w:val="392487DE"/>
    <w:rsid w:val="3A33A1EA"/>
    <w:rsid w:val="3A8D1677"/>
    <w:rsid w:val="3AD38014"/>
    <w:rsid w:val="3B6D71B0"/>
    <w:rsid w:val="3BBCE6B4"/>
    <w:rsid w:val="3BD33242"/>
    <w:rsid w:val="3C198A19"/>
    <w:rsid w:val="3C2E8116"/>
    <w:rsid w:val="3C301AA3"/>
    <w:rsid w:val="3C820A30"/>
    <w:rsid w:val="3CD53856"/>
    <w:rsid w:val="3CE899D8"/>
    <w:rsid w:val="3CEB21FC"/>
    <w:rsid w:val="3CF328F9"/>
    <w:rsid w:val="3D56780F"/>
    <w:rsid w:val="3D5AE6EA"/>
    <w:rsid w:val="3E418333"/>
    <w:rsid w:val="3EF48776"/>
    <w:rsid w:val="3FC8C918"/>
    <w:rsid w:val="3FD46AEA"/>
    <w:rsid w:val="3FE84A69"/>
    <w:rsid w:val="401935B5"/>
    <w:rsid w:val="406E34E1"/>
    <w:rsid w:val="4087E888"/>
    <w:rsid w:val="409057D7"/>
    <w:rsid w:val="409CFF35"/>
    <w:rsid w:val="40E5B5F5"/>
    <w:rsid w:val="41035E92"/>
    <w:rsid w:val="4232B017"/>
    <w:rsid w:val="4264B445"/>
    <w:rsid w:val="429B2C14"/>
    <w:rsid w:val="430069DA"/>
    <w:rsid w:val="43F030BE"/>
    <w:rsid w:val="443045F8"/>
    <w:rsid w:val="444216FE"/>
    <w:rsid w:val="4468B4F5"/>
    <w:rsid w:val="44BBBB8C"/>
    <w:rsid w:val="45045380"/>
    <w:rsid w:val="457A5A13"/>
    <w:rsid w:val="45841CD1"/>
    <w:rsid w:val="45E11B32"/>
    <w:rsid w:val="4753D7E8"/>
    <w:rsid w:val="4773378E"/>
    <w:rsid w:val="47DC994F"/>
    <w:rsid w:val="4835F241"/>
    <w:rsid w:val="4847A06E"/>
    <w:rsid w:val="490769E0"/>
    <w:rsid w:val="4912D6D4"/>
    <w:rsid w:val="4923EB3C"/>
    <w:rsid w:val="49732DD4"/>
    <w:rsid w:val="4A279291"/>
    <w:rsid w:val="4B046EAD"/>
    <w:rsid w:val="4B7F4130"/>
    <w:rsid w:val="4BD899B9"/>
    <w:rsid w:val="4C440945"/>
    <w:rsid w:val="4C600FDA"/>
    <w:rsid w:val="4C844D10"/>
    <w:rsid w:val="4D123C27"/>
    <w:rsid w:val="4D6EA80E"/>
    <w:rsid w:val="4D8F3111"/>
    <w:rsid w:val="4D9EE2E9"/>
    <w:rsid w:val="4E1A26F7"/>
    <w:rsid w:val="4E497575"/>
    <w:rsid w:val="4E7D6AA8"/>
    <w:rsid w:val="4F177D28"/>
    <w:rsid w:val="4F77E865"/>
    <w:rsid w:val="4F7D5FA0"/>
    <w:rsid w:val="503989F6"/>
    <w:rsid w:val="5051D13D"/>
    <w:rsid w:val="50C88CA8"/>
    <w:rsid w:val="5103C745"/>
    <w:rsid w:val="513296AD"/>
    <w:rsid w:val="51673C8F"/>
    <w:rsid w:val="5176205D"/>
    <w:rsid w:val="5243ABCD"/>
    <w:rsid w:val="5260F9AB"/>
    <w:rsid w:val="52C93D8B"/>
    <w:rsid w:val="5300E7BD"/>
    <w:rsid w:val="5321A0DE"/>
    <w:rsid w:val="53565994"/>
    <w:rsid w:val="53889745"/>
    <w:rsid w:val="53A5D300"/>
    <w:rsid w:val="53B0AFE0"/>
    <w:rsid w:val="54389239"/>
    <w:rsid w:val="5444061A"/>
    <w:rsid w:val="54598797"/>
    <w:rsid w:val="548FF4FC"/>
    <w:rsid w:val="54B71618"/>
    <w:rsid w:val="554D217A"/>
    <w:rsid w:val="55B7BE9C"/>
    <w:rsid w:val="55D4629A"/>
    <w:rsid w:val="567398BF"/>
    <w:rsid w:val="5696DFEB"/>
    <w:rsid w:val="569902C3"/>
    <w:rsid w:val="56BABBA8"/>
    <w:rsid w:val="576894EC"/>
    <w:rsid w:val="577CFC36"/>
    <w:rsid w:val="5781BD49"/>
    <w:rsid w:val="57B3FAFA"/>
    <w:rsid w:val="57BEF024"/>
    <w:rsid w:val="57F51DFD"/>
    <w:rsid w:val="580907AF"/>
    <w:rsid w:val="580AD77F"/>
    <w:rsid w:val="5869EC99"/>
    <w:rsid w:val="58FABD28"/>
    <w:rsid w:val="5930D2FD"/>
    <w:rsid w:val="5A5A312E"/>
    <w:rsid w:val="5AB0D65B"/>
    <w:rsid w:val="5B311F8B"/>
    <w:rsid w:val="5B4A56CF"/>
    <w:rsid w:val="5B690257"/>
    <w:rsid w:val="5B70CCC9"/>
    <w:rsid w:val="5BA18D5B"/>
    <w:rsid w:val="5BC4AB6A"/>
    <w:rsid w:val="5BE44B02"/>
    <w:rsid w:val="5C1AFF17"/>
    <w:rsid w:val="5C5D87B4"/>
    <w:rsid w:val="5C98F66B"/>
    <w:rsid w:val="5CB465E7"/>
    <w:rsid w:val="5D060202"/>
    <w:rsid w:val="5D1C25B3"/>
    <w:rsid w:val="5D389809"/>
    <w:rsid w:val="5D68B995"/>
    <w:rsid w:val="5D8E4396"/>
    <w:rsid w:val="5DDEE598"/>
    <w:rsid w:val="5E44BDC3"/>
    <w:rsid w:val="5E480574"/>
    <w:rsid w:val="5E9E0F01"/>
    <w:rsid w:val="5F1CE77C"/>
    <w:rsid w:val="5F31185A"/>
    <w:rsid w:val="5F75FB52"/>
    <w:rsid w:val="5F7B9457"/>
    <w:rsid w:val="60141E2D"/>
    <w:rsid w:val="60EFACBB"/>
    <w:rsid w:val="60FBEA0E"/>
    <w:rsid w:val="6162E37A"/>
    <w:rsid w:val="61D5AFC3"/>
    <w:rsid w:val="6297BA6F"/>
    <w:rsid w:val="62A3332F"/>
    <w:rsid w:val="6359D767"/>
    <w:rsid w:val="63FDEDE9"/>
    <w:rsid w:val="64338AD0"/>
    <w:rsid w:val="645FFF68"/>
    <w:rsid w:val="6521B28A"/>
    <w:rsid w:val="652A2663"/>
    <w:rsid w:val="654278F6"/>
    <w:rsid w:val="6553E69E"/>
    <w:rsid w:val="655E18E0"/>
    <w:rsid w:val="658383DF"/>
    <w:rsid w:val="6595269B"/>
    <w:rsid w:val="65978A66"/>
    <w:rsid w:val="65B6ABBD"/>
    <w:rsid w:val="667DF433"/>
    <w:rsid w:val="66A0BEEC"/>
    <w:rsid w:val="66DE4957"/>
    <w:rsid w:val="66E4330C"/>
    <w:rsid w:val="66ED7FD4"/>
    <w:rsid w:val="66FEFCC5"/>
    <w:rsid w:val="672D0680"/>
    <w:rsid w:val="6830BA5B"/>
    <w:rsid w:val="68775E57"/>
    <w:rsid w:val="68EE6076"/>
    <w:rsid w:val="693B427E"/>
    <w:rsid w:val="6987F594"/>
    <w:rsid w:val="6991110F"/>
    <w:rsid w:val="69946764"/>
    <w:rsid w:val="69CBBD93"/>
    <w:rsid w:val="69CFCCB8"/>
    <w:rsid w:val="69D7F2F2"/>
    <w:rsid w:val="69E82AFD"/>
    <w:rsid w:val="6A6CBD23"/>
    <w:rsid w:val="6A8C7A87"/>
    <w:rsid w:val="6AEDACF8"/>
    <w:rsid w:val="6B32C1C6"/>
    <w:rsid w:val="6B45BE03"/>
    <w:rsid w:val="6BC32822"/>
    <w:rsid w:val="6C52BA2E"/>
    <w:rsid w:val="6C897D59"/>
    <w:rsid w:val="6CA4E884"/>
    <w:rsid w:val="6CCFDCC1"/>
    <w:rsid w:val="6D3E9BC3"/>
    <w:rsid w:val="6D45ECCC"/>
    <w:rsid w:val="6D540EE3"/>
    <w:rsid w:val="6D6DB7EC"/>
    <w:rsid w:val="6DC76E6A"/>
    <w:rsid w:val="6DCD2E4E"/>
    <w:rsid w:val="6E1D255D"/>
    <w:rsid w:val="6E254DBA"/>
    <w:rsid w:val="6E576221"/>
    <w:rsid w:val="6EC39343"/>
    <w:rsid w:val="6EDB960F"/>
    <w:rsid w:val="6F36E975"/>
    <w:rsid w:val="6F8C871A"/>
    <w:rsid w:val="6FD6B5D3"/>
    <w:rsid w:val="6FFEB59F"/>
    <w:rsid w:val="712C5765"/>
    <w:rsid w:val="712D8882"/>
    <w:rsid w:val="71578D1C"/>
    <w:rsid w:val="71D595F0"/>
    <w:rsid w:val="72A817BE"/>
    <w:rsid w:val="72DF9680"/>
    <w:rsid w:val="7315AF7D"/>
    <w:rsid w:val="733C6C74"/>
    <w:rsid w:val="733D68B3"/>
    <w:rsid w:val="735C3A03"/>
    <w:rsid w:val="73CD5E31"/>
    <w:rsid w:val="73D1FFC1"/>
    <w:rsid w:val="743FDC1D"/>
    <w:rsid w:val="74536067"/>
    <w:rsid w:val="748FC8E6"/>
    <w:rsid w:val="7530BA62"/>
    <w:rsid w:val="753F7463"/>
    <w:rsid w:val="755A44C6"/>
    <w:rsid w:val="7636FFC8"/>
    <w:rsid w:val="76FB70D4"/>
    <w:rsid w:val="77649092"/>
    <w:rsid w:val="77846557"/>
    <w:rsid w:val="779FA0AA"/>
    <w:rsid w:val="781F6C6E"/>
    <w:rsid w:val="7948E32C"/>
    <w:rsid w:val="7964ECF8"/>
    <w:rsid w:val="79A88C40"/>
    <w:rsid w:val="79B96270"/>
    <w:rsid w:val="79DE6064"/>
    <w:rsid w:val="7A12E586"/>
    <w:rsid w:val="7A3A1100"/>
    <w:rsid w:val="7B1FE6A5"/>
    <w:rsid w:val="7B2FEFD3"/>
    <w:rsid w:val="7B9EB87D"/>
    <w:rsid w:val="7BBBC939"/>
    <w:rsid w:val="7C4C366A"/>
    <w:rsid w:val="7CAAD2CA"/>
    <w:rsid w:val="7CB0480C"/>
    <w:rsid w:val="7DB8AA16"/>
    <w:rsid w:val="7DDEF512"/>
    <w:rsid w:val="7E3AEF3C"/>
    <w:rsid w:val="7EC7E4BE"/>
    <w:rsid w:val="7F160C1A"/>
    <w:rsid w:val="7F6E68EF"/>
    <w:rsid w:val="7F82BF2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FD4"/>
  <w15:chartTrackingRefBased/>
  <w15:docId w15:val="{57516F52-A2B3-4167-B19A-A9B1F65C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character" w:styleId="Hyperlinkki">
    <w:name w:val="Hyperlink"/>
    <w:basedOn w:val="Kappaleenoletusfontti"/>
    <w:uiPriority w:val="99"/>
    <w:unhideWhenUsed/>
    <w:rPr>
      <w:color w:val="0563C1" w:themeColor="hyperlink"/>
      <w:u w:val="single"/>
    </w:rPr>
  </w:style>
  <w:style w:type="character" w:styleId="Ratkaisematonmaininta">
    <w:name w:val="Unresolved Mention"/>
    <w:basedOn w:val="Kappaleenoletusfontti"/>
    <w:uiPriority w:val="99"/>
    <w:semiHidden/>
    <w:unhideWhenUsed/>
    <w:rsid w:val="00AE25B7"/>
    <w:rPr>
      <w:color w:val="605E5C"/>
      <w:shd w:val="clear" w:color="auto" w:fill="E1DFDD"/>
    </w:rPr>
  </w:style>
  <w:style w:type="character" w:customStyle="1" w:styleId="tcadd">
    <w:name w:val="tc_add"/>
    <w:basedOn w:val="Kappaleenoletusfontti"/>
    <w:rsid w:val="000F06FF"/>
  </w:style>
  <w:style w:type="character" w:styleId="Voimakas">
    <w:name w:val="Strong"/>
    <w:basedOn w:val="Kappaleenoletusfontti"/>
    <w:uiPriority w:val="22"/>
    <w:qFormat/>
    <w:rsid w:val="000F06FF"/>
    <w:rPr>
      <w:b/>
      <w:bCs/>
    </w:rPr>
  </w:style>
  <w:style w:type="paragraph" w:styleId="Muutos">
    <w:name w:val="Revision"/>
    <w:hidden/>
    <w:uiPriority w:val="99"/>
    <w:semiHidden/>
    <w:rsid w:val="00696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hehoitoliitto.fi/perhehoitajalle/toimeksiantosopim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el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6f84c4-ef4a-426c-a7ab-a2d0a3a223f9" xsi:nil="true"/>
    <lcf76f155ced4ddcb4097134ff3c332f xmlns="731d34ba-1dbf-4049-890b-85289dca1be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8D8FEA4735EC5418DC128AC32F54B44" ma:contentTypeVersion="15" ma:contentTypeDescription="Luo uusi asiakirja." ma:contentTypeScope="" ma:versionID="5c26f1c925d92441fd1b72247bf3094e">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42c3a0f3d25419b01653c5d66625d167"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45582-699A-4CDC-9875-A769A7A6FFE6}">
  <ds:schemaRefs>
    <ds:schemaRef ds:uri="http://schemas.microsoft.com/sharepoint/v3/contenttype/forms"/>
  </ds:schemaRefs>
</ds:datastoreItem>
</file>

<file path=customXml/itemProps2.xml><?xml version="1.0" encoding="utf-8"?>
<ds:datastoreItem xmlns:ds="http://schemas.openxmlformats.org/officeDocument/2006/customXml" ds:itemID="{DD5D573C-3411-488D-9CEE-B701F9C4E4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C1D420-A465-4908-BA05-EDAE7987C7D3}"/>
</file>

<file path=docProps/app.xml><?xml version="1.0" encoding="utf-8"?>
<Properties xmlns="http://schemas.openxmlformats.org/officeDocument/2006/extended-properties" xmlns:vt="http://schemas.openxmlformats.org/officeDocument/2006/docPropsVTypes">
  <Template>Normal</Template>
  <TotalTime>13</TotalTime>
  <Pages>3</Pages>
  <Words>759</Words>
  <Characters>6150</Characters>
  <Application>Microsoft Office Word</Application>
  <DocSecurity>0</DocSecurity>
  <Lines>51</Lines>
  <Paragraphs>13</Paragraphs>
  <ScaleCrop>false</ScaleCrop>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Raija Leinonen</dc:creator>
  <cp:keywords/>
  <dc:description/>
  <cp:lastModifiedBy>Perhehoitoliitto Toimistoavustaja</cp:lastModifiedBy>
  <cp:revision>194</cp:revision>
  <dcterms:created xsi:type="dcterms:W3CDTF">2021-02-13T08:26:00Z</dcterms:created>
  <dcterms:modified xsi:type="dcterms:W3CDTF">2021-02-23T10:43:00Z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0x010100CE4DB6F6E937C34F98E2132165DF114F</vt:lpwstr>
  </property>
</Properties>
</file>