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C8C0" w14:textId="3209A3A9" w:rsidR="008E2F75" w:rsidRDefault="008E2F75" w:rsidP="008E2F75">
      <w:pPr>
        <w:rPr>
          <w:color w:val="215E99" w:themeColor="text2" w:themeTint="BF"/>
          <w:sz w:val="28"/>
          <w:szCs w:val="28"/>
        </w:rPr>
      </w:pPr>
      <w:r w:rsidRPr="008E2F75">
        <w:rPr>
          <w:color w:val="215E99" w:themeColor="text2" w:themeTint="BF"/>
          <w:sz w:val="28"/>
          <w:szCs w:val="28"/>
        </w:rPr>
        <w:t>#TietoaPerhehoidosta -kampanjamateriaali  </w:t>
      </w:r>
    </w:p>
    <w:p w14:paraId="25EC0A95" w14:textId="77777777" w:rsidR="008E2F75" w:rsidRPr="008E2F75" w:rsidRDefault="008E2F75" w:rsidP="008E2F75">
      <w:pPr>
        <w:rPr>
          <w:color w:val="215E99" w:themeColor="text2" w:themeTint="BF"/>
          <w:sz w:val="28"/>
          <w:szCs w:val="28"/>
        </w:rPr>
      </w:pPr>
    </w:p>
    <w:p w14:paraId="66EB5F90" w14:textId="77777777" w:rsidR="008E2F75" w:rsidRPr="008E2F75" w:rsidRDefault="008E2F75" w:rsidP="008E2F75">
      <w:r w:rsidRPr="008E2F75">
        <w:rPr>
          <w:b/>
          <w:bCs/>
        </w:rPr>
        <w:t>Kampanja-aika: 1.-5.12.2025</w:t>
      </w:r>
      <w:r w:rsidRPr="008E2F75">
        <w:t> </w:t>
      </w:r>
    </w:p>
    <w:p w14:paraId="6EBE1424" w14:textId="77777777" w:rsidR="008E2F75" w:rsidRPr="008E2F75" w:rsidRDefault="008E2F75" w:rsidP="008E2F75">
      <w:r w:rsidRPr="008E2F75">
        <w:rPr>
          <w:b/>
          <w:bCs/>
        </w:rPr>
        <w:t>Teema: Sopimusasiat perhehoidon päättyessä</w:t>
      </w:r>
      <w:r w:rsidRPr="008E2F75">
        <w:t> </w:t>
      </w:r>
    </w:p>
    <w:p w14:paraId="0D179A73" w14:textId="77777777" w:rsidR="008E2F75" w:rsidRPr="008E2F75" w:rsidRDefault="008E2F75" w:rsidP="008E2F75">
      <w:r w:rsidRPr="008E2F75">
        <w:rPr>
          <w:b/>
          <w:bCs/>
        </w:rPr>
        <w:t xml:space="preserve">Pääviesti: </w:t>
      </w:r>
      <w:r w:rsidRPr="008E2F75">
        <w:t>Irtisanomisaika tuo perhehoitajalle taloudellista turvaa ja aikaa sopeuttaa arki muutoksiin. </w:t>
      </w:r>
    </w:p>
    <w:p w14:paraId="5D8CDA82" w14:textId="77777777" w:rsidR="008E2F75" w:rsidRPr="008E2F75" w:rsidRDefault="008E2F75" w:rsidP="008E2F75">
      <w:r w:rsidRPr="008E2F75">
        <w:rPr>
          <w:b/>
          <w:bCs/>
        </w:rPr>
        <w:t xml:space="preserve">Lisäviestit. </w:t>
      </w:r>
      <w:r w:rsidRPr="008E2F75">
        <w:t>Olemme avanneet teemaa lisäviesteiksi, joiden avulla sinä voit myös avata ja perustella toimeksiantosopimuksen tekemisen tärkeyttä ennen perhehoidon alkamista.  </w:t>
      </w:r>
    </w:p>
    <w:p w14:paraId="7FA797EC" w14:textId="77777777" w:rsidR="008E2F75" w:rsidRPr="008E2F75" w:rsidRDefault="008E2F75" w:rsidP="008E2F75">
      <w:pPr>
        <w:ind w:left="1304"/>
      </w:pPr>
      <w:r w:rsidRPr="008E2F75">
        <w:t>Toimeksiantosopimuksen voi irtisanoa hyvinvointialue tai perhehoitaja. Irtisanomisajan laskeminen alkaa irtisanomispäivästä, eikä sen kuluminen voi alkaa takautuvasti.</w:t>
      </w:r>
      <w:r w:rsidRPr="008E2F75">
        <w:rPr>
          <w:rFonts w:ascii="Arial" w:hAnsi="Arial" w:cs="Arial"/>
        </w:rPr>
        <w:t> </w:t>
      </w:r>
      <w:r w:rsidRPr="008E2F75">
        <w:t xml:space="preserve"> #TietoaPerhehoidosta #Toimeksiantosopimus </w:t>
      </w:r>
    </w:p>
    <w:p w14:paraId="5B7C2BBF" w14:textId="77777777" w:rsidR="008E2F75" w:rsidRPr="008E2F75" w:rsidRDefault="008E2F75" w:rsidP="008E2F75">
      <w:pPr>
        <w:ind w:left="1304"/>
      </w:pPr>
      <w:r w:rsidRPr="008E2F75">
        <w:t>Perhehoitolain mukainen irtisanomisaika on kaksi kuukautta, ellei toimeksiantosopimuksessa ole toisin sovittu. #TietoaPerhehoidosta #Toimeksiantosopimus </w:t>
      </w:r>
    </w:p>
    <w:p w14:paraId="45A737B2" w14:textId="77777777" w:rsidR="008E2F75" w:rsidRPr="008E2F75" w:rsidRDefault="008E2F75" w:rsidP="008E2F75">
      <w:pPr>
        <w:ind w:left="1304"/>
      </w:pPr>
      <w:r w:rsidRPr="008E2F75">
        <w:t>Jos toimeksiantosopimuksen irtisanomiseen liittyy toimintaohjeessa yllättäviä tai ankaria ehtoja, kuten perhehoitolaista poikkeava irtisanomisehto, niitä on korostettava perhehoitajalle jo sopimusta tehdessä. #TietoaPerhehoidosta #Toimeksiantosopimus </w:t>
      </w:r>
    </w:p>
    <w:p w14:paraId="3B10846D" w14:textId="77777777" w:rsidR="008E2F75" w:rsidRPr="008E2F75" w:rsidRDefault="008E2F75" w:rsidP="008E2F75">
      <w:pPr>
        <w:ind w:left="1304"/>
      </w:pPr>
      <w:r w:rsidRPr="008E2F75">
        <w:t>Irtisanomisajalta maksetaan hoitopalkkio riippumatta siitä, onko sijoitettu henkilö perhehoidossa vai ei. Kulukorvauksen maksamisesta irtisanomisajalta sovitaan toimeksiantosopimuksessa, mutta hoidettavasta aiheutuvat tosiasialliset kustannukset korvataan aina. #TietoaPerhehoidosta #Toimeksiantosopimus </w:t>
      </w:r>
    </w:p>
    <w:p w14:paraId="03B51E7F" w14:textId="49C27A13" w:rsidR="008E2F75" w:rsidRPr="008E2F75" w:rsidRDefault="008E2F75" w:rsidP="008E2F75">
      <w:pPr>
        <w:ind w:left="1304"/>
      </w:pPr>
      <w:r w:rsidRPr="008E2F75">
        <w:t>Toimeksiantosopimuksen irtisanominen ja purkaminen ovat kaksi eri asiaa. Irtisanominen tarkoittaa sitä, että sopimus irtisanotaan päättymään irtisanomisajan päätyttyä. Sopimuksen purkaminen voi tapahtua välittömästi, jos perhehoidossa on havaittu puute eikä sitä ole mahdollista määräajassa korjata. #TietoaPerhehoidosta #Toimeksiantosopimus</w:t>
      </w:r>
    </w:p>
    <w:p w14:paraId="565F99E5" w14:textId="77777777" w:rsidR="008E2F75" w:rsidRPr="008E2F75" w:rsidRDefault="008E2F75" w:rsidP="008E2F75">
      <w:r w:rsidRPr="008E2F75">
        <w:t> </w:t>
      </w:r>
    </w:p>
    <w:p w14:paraId="2C9FC307" w14:textId="77777777" w:rsidR="008E2F75" w:rsidRPr="008E2F75" w:rsidRDefault="008E2F75" w:rsidP="008E2F75">
      <w:r w:rsidRPr="008E2F75">
        <w:rPr>
          <w:b/>
          <w:bCs/>
        </w:rPr>
        <w:t>Tietoa avuksesi oikean tiedon levittämisessä:</w:t>
      </w:r>
      <w:r w:rsidRPr="008E2F75">
        <w:t> </w:t>
      </w:r>
    </w:p>
    <w:p w14:paraId="0809BF69" w14:textId="77777777" w:rsidR="008E2F75" w:rsidRPr="008E2F75" w:rsidRDefault="008E2F75" w:rsidP="008E2F75">
      <w:r w:rsidRPr="008E2F75">
        <w:t>Hyvässä toimintaohjeessa kuvataan toimeksiantosopimuksen irtisanomisen ja purkamisen menettelytavat ilman tulkintamahdollisuutta. Ne ovat ymmärrettäviä niin perhehoitajalle kuin sijoittavalle taholle. Jos toimeksiantosopimuksen irtisanomiseen liittyy toimintaohjeessa yllättäviä tai ankaria ehtoja, kuten perhehoitolaista poikkeava irtisanomisehto, niitä on korostettava perhehoitajalle jo sopimusta tehdessä. </w:t>
      </w:r>
    </w:p>
    <w:p w14:paraId="7900C6C7" w14:textId="77777777" w:rsidR="008E2F75" w:rsidRPr="008E2F75" w:rsidRDefault="008E2F75" w:rsidP="008E2F75">
      <w:r w:rsidRPr="008E2F75">
        <w:t>Perhehoitolain mukainen irtisanomisaika on kaksi kuukautta. Toimeksiantosopimuksessa voidaan sopia myös muusta irtisanomisajasta. Määräaikaisessa toimeksiantosopimuksessa ei ole irtisanomisaikaa, ellei käytännöstä ole erikseen sovittu. Esimerkiksi lastensuojelun perhehoidossa voidaan toimeksiantosopimus sopia päättyväksi päivään, jolloin sijoitettu lapsi täyttää 18 vuotta sekä sopia irtisanomisajasta.   </w:t>
      </w:r>
    </w:p>
    <w:p w14:paraId="2DD6C3DE" w14:textId="77777777" w:rsidR="008E2F75" w:rsidRPr="008E2F75" w:rsidRDefault="008E2F75" w:rsidP="008E2F75">
      <w:r w:rsidRPr="008E2F75">
        <w:t xml:space="preserve">Irtisanomisajasta sovittaessa on huomioitava hoidettavan tilanne suhteessa perhehoitajan tilanteeseen. Esimerkiksi jos lapsi sijoitetaan perhehoitoon kesken huostaanottohakemuksen </w:t>
      </w:r>
      <w:r w:rsidRPr="008E2F75">
        <w:lastRenderedPageBreak/>
        <w:t>Hallinto-oikeuskäsittelyn ja perhehoitaja jää palkattomalle vapaalle työstään toimiakseen perhehoitajana, on tarkoituksenmukaista sopia irtisanomisen erityisehdoista Hallinto-oikeuden päätökseen saakka.   </w:t>
      </w:r>
    </w:p>
    <w:p w14:paraId="2324F3FE" w14:textId="77777777" w:rsidR="008E2F75" w:rsidRPr="008E2F75" w:rsidRDefault="008E2F75" w:rsidP="008E2F75">
      <w:r w:rsidRPr="008E2F75">
        <w:t>Myös lyhytaikaisessa perhehoidossa on irtisanomisajasta sovittaessa otettava huomioon mahdolliset hoidettavaan liittyvät erityistilanteet ja irtisanomisajan tulkinta niiden yhteydessä, kuten esimerkiksi perhehoidettavan terveydentilan tai palveluiden tarpeiden äkillinen muuttuminen. Irtisanomisajasta sovittaessa tulee huolehtia, ettei sijoituksen äkillinen päättyminen aiheuta perhehoitajalle kohtuutonta taloudellista riskiä  </w:t>
      </w:r>
    </w:p>
    <w:p w14:paraId="5BB110AB" w14:textId="77777777" w:rsidR="008E2F75" w:rsidRPr="008E2F75" w:rsidRDefault="008E2F75" w:rsidP="008E2F75">
      <w:r w:rsidRPr="008E2F75">
        <w:t>Toimeksiantosopimuksen voi irtisanoa hyvinvointialue tai perhehoitaja. Irtisanominen on hyvä tehdä kirjallisesti, jotta kaikilla osapuolilla on sama käsitys irtisanomisajan alkamisesta. Kahden kuukauden irtisanomisajan laskeminen alkaa irtisanomispäivästä. Irtisanomisajan kuluminen ei voi alkaa takautuvasti. </w:t>
      </w:r>
    </w:p>
    <w:p w14:paraId="32D94F35" w14:textId="77777777" w:rsidR="008E2F75" w:rsidRPr="008E2F75" w:rsidRDefault="008E2F75" w:rsidP="008E2F75">
      <w:r w:rsidRPr="008E2F75">
        <w:t>Irtisanomisajan palkkion on sama kuin irtisanomisaikaa edeltävä palkkio, ellei toimeksiantosopimuksessa ole muuta sovittu. Irtisanomisajalta maksetaan hoitopalkkio riippumatta siitä, onko sijoitettu henkilö perhehoidossa vai ei, ellei toimeksiantosopimuksessa ole toisin sovittu. Kulukorvauksen maksamisesta irtisanomisajalta sovitaan toimeksiantosopimuksessa, mutta hoidettavasta aiheutuvat tosiasialliset kustannukset korvataan aina. Tällaisia erikseen korvattavia kuluja voi olla esimerkiksi sijoituksen päättymisen jälkeen syntyvät matkakulut tai muutosta johtuvat kustannukset.   </w:t>
      </w:r>
    </w:p>
    <w:p w14:paraId="55C06AFC" w14:textId="77777777" w:rsidR="008E2F75" w:rsidRPr="008E2F75" w:rsidRDefault="008E2F75" w:rsidP="008E2F75">
      <w:r w:rsidRPr="008E2F75">
        <w:t>Irtisanomisaika antaa perhehoitajalle mahdollisuuden sopeuttaa talouttaan muuttuvassa tilanteessa ja turvaa myös perhehoitajan toimeentulon jatkuvuutta.  </w:t>
      </w:r>
    </w:p>
    <w:p w14:paraId="51D5315E" w14:textId="77777777" w:rsidR="008E2F75" w:rsidRPr="008E2F75" w:rsidRDefault="008E2F75" w:rsidP="008E2F75">
      <w:r w:rsidRPr="008E2F75">
        <w:t>Sopimusoikeudessa lähtökohtana on, että sopimus sitoo niin kauan, kuin se on voimassa. Toimeksiantosopimus on voimassa siihen asti, kun irtisanomisaika päättyy. Myös sen sisältö on voimassa saman ajan, ellei muuta ole sovittu. Sopimuksen sisältöä ei voi muuttaa sen voimassaoloaikana. Sopimusrikkomukset käsitellään hallinto-</w:t>
      </w:r>
      <w:r w:rsidRPr="008E2F75">
        <w:rPr>
          <w:rFonts w:ascii="Arial" w:hAnsi="Arial" w:cs="Arial"/>
        </w:rPr>
        <w:t>​</w:t>
      </w:r>
      <w:r w:rsidRPr="008E2F75">
        <w:t>oikeudessa hallintoriita-</w:t>
      </w:r>
      <w:r w:rsidRPr="008E2F75">
        <w:rPr>
          <w:rFonts w:ascii="Arial" w:hAnsi="Arial" w:cs="Arial"/>
        </w:rPr>
        <w:t>​</w:t>
      </w:r>
      <w:r w:rsidRPr="008E2F75">
        <w:t>asiana.</w:t>
      </w:r>
      <w:r w:rsidRPr="008E2F75">
        <w:rPr>
          <w:rFonts w:ascii="Arial" w:hAnsi="Arial" w:cs="Arial"/>
        </w:rPr>
        <w:t>  </w:t>
      </w:r>
      <w:r w:rsidRPr="008E2F75">
        <w:t> </w:t>
      </w:r>
    </w:p>
    <w:p w14:paraId="7AD3CB98" w14:textId="77777777" w:rsidR="008E2F75" w:rsidRPr="008E2F75" w:rsidRDefault="008E2F75" w:rsidP="008E2F75">
      <w:r w:rsidRPr="008E2F75">
        <w:t>Huomaathan, että purkaminen ja irtisanominen ovat eri asioita. Sopimuksen purkaminen tarkoittaa perhehoitolain mukaan sitä, että hyvinvointialue on todennut, että jokin puute perhehoidossa tulee korjata eikä korjausta ole tapahtunut annetussa määräajassa. Purkaminen voi tapahtua silloin välittömästi. Toinen peruste välittömälle sopimuksen purkamiselle on, että puutetta ei voida korjata ilman kohtuutonta vaivaa tai kohtuullisessa ajassa. Käytännössä perhehoidossa oleva puute on silloin niin vakava, ettei ole syytä antaa määräaikaa puutteen korjaamiselle. Purkamisen syistä on siis keskusteltu yhdessä perhehoitajan kanssa.   </w:t>
      </w:r>
    </w:p>
    <w:p w14:paraId="2A368E5D" w14:textId="77777777" w:rsidR="008E2F75" w:rsidRPr="008E2F75" w:rsidRDefault="008E2F75" w:rsidP="008E2F75">
      <w:r w:rsidRPr="008E2F75">
        <w:t>Purettaessa toimeksiantosopimus, ei irtisanomisaikaa ole. Hyvinvointialueella tai perhehoidon palveluntuottajalla on velvollisuus maksaa hoitopalkkio siihen saakka, kun hoidettava asuu perhehoitoperheessä. Perhehoidosta aiheutuneita kuluja korvataan sovitusti tosiasiallisten kulujen mukaan. Tällaisia kuluja voi olla esimerkiksi hoidettavan muutosta aiheutuneet kulut.  </w:t>
      </w:r>
    </w:p>
    <w:p w14:paraId="0A006147" w14:textId="77777777" w:rsidR="008E2F75" w:rsidRPr="008E2F75" w:rsidRDefault="008E2F75" w:rsidP="008E2F75">
      <w:r w:rsidRPr="008E2F75">
        <w:t>Jos perhehoitaja on toimeksiantosopimuksen purkamisesta eri mieltä hyvinvointialueen kanssa, on hänellä mahdollisuus viedä asia hallinto-oikeuden käsiteltäväksi hallintoriita- asiana.   </w:t>
      </w:r>
    </w:p>
    <w:p w14:paraId="4BA08BF4" w14:textId="77777777" w:rsidR="008E2F75" w:rsidRPr="008E2F75" w:rsidRDefault="008E2F75" w:rsidP="008E2F75">
      <w:r w:rsidRPr="008E2F75">
        <w:t>Lastensuojelun perhehoidossa toimeksiantosopimuksen irtisanomis- tai purkamisprosessi ja lastensuojelulain mukainen sijaishuoltopaikan muuttaminen (LSL 43.3 §) ovat kaksi eri prosessia. </w:t>
      </w:r>
    </w:p>
    <w:p w14:paraId="09343852" w14:textId="77777777" w:rsidR="00ED5F44" w:rsidRDefault="00ED5F44"/>
    <w:sectPr w:rsidR="00ED5F4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75"/>
    <w:rsid w:val="00040F71"/>
    <w:rsid w:val="00363C25"/>
    <w:rsid w:val="004421C0"/>
    <w:rsid w:val="008D28B9"/>
    <w:rsid w:val="008E2F75"/>
    <w:rsid w:val="00A50C24"/>
    <w:rsid w:val="00D62B20"/>
    <w:rsid w:val="00DB7BF9"/>
    <w:rsid w:val="00ED5F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2CDC"/>
  <w15:chartTrackingRefBased/>
  <w15:docId w15:val="{BC5B8EA9-D2E7-434D-BD0D-32259591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E2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E2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E2F7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E2F7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E2F7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E2F7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E2F7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E2F7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E2F7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E2F7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E2F7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E2F7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E2F7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E2F7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E2F7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E2F7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E2F7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E2F75"/>
    <w:rPr>
      <w:rFonts w:eastAsiaTheme="majorEastAsia" w:cstheme="majorBidi"/>
      <w:color w:val="272727" w:themeColor="text1" w:themeTint="D8"/>
    </w:rPr>
  </w:style>
  <w:style w:type="paragraph" w:styleId="Otsikko">
    <w:name w:val="Title"/>
    <w:basedOn w:val="Normaali"/>
    <w:next w:val="Normaali"/>
    <w:link w:val="OtsikkoChar"/>
    <w:uiPriority w:val="10"/>
    <w:qFormat/>
    <w:rsid w:val="008E2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E2F7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E2F7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E2F7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E2F7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E2F75"/>
    <w:rPr>
      <w:i/>
      <w:iCs/>
      <w:color w:val="404040" w:themeColor="text1" w:themeTint="BF"/>
    </w:rPr>
  </w:style>
  <w:style w:type="paragraph" w:styleId="Luettelokappale">
    <w:name w:val="List Paragraph"/>
    <w:basedOn w:val="Normaali"/>
    <w:uiPriority w:val="34"/>
    <w:qFormat/>
    <w:rsid w:val="008E2F75"/>
    <w:pPr>
      <w:ind w:left="720"/>
      <w:contextualSpacing/>
    </w:pPr>
  </w:style>
  <w:style w:type="character" w:styleId="Voimakaskorostus">
    <w:name w:val="Intense Emphasis"/>
    <w:basedOn w:val="Kappaleenoletusfontti"/>
    <w:uiPriority w:val="21"/>
    <w:qFormat/>
    <w:rsid w:val="008E2F75"/>
    <w:rPr>
      <w:i/>
      <w:iCs/>
      <w:color w:val="0F4761" w:themeColor="accent1" w:themeShade="BF"/>
    </w:rPr>
  </w:style>
  <w:style w:type="paragraph" w:styleId="Erottuvalainaus">
    <w:name w:val="Intense Quote"/>
    <w:basedOn w:val="Normaali"/>
    <w:next w:val="Normaali"/>
    <w:link w:val="ErottuvalainausChar"/>
    <w:uiPriority w:val="30"/>
    <w:qFormat/>
    <w:rsid w:val="008E2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E2F75"/>
    <w:rPr>
      <w:i/>
      <w:iCs/>
      <w:color w:val="0F4761" w:themeColor="accent1" w:themeShade="BF"/>
    </w:rPr>
  </w:style>
  <w:style w:type="character" w:styleId="Erottuvaviittaus">
    <w:name w:val="Intense Reference"/>
    <w:basedOn w:val="Kappaleenoletusfontti"/>
    <w:uiPriority w:val="32"/>
    <w:qFormat/>
    <w:rsid w:val="008E2F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8D8FEA4735EC5418DC128AC32F54B44" ma:contentTypeVersion="15" ma:contentTypeDescription="Luo uusi asiakirja." ma:contentTypeScope="" ma:versionID="9c8c70df1ff13024e3b1be48e0f74b12">
  <xsd:schema xmlns:xsd="http://www.w3.org/2001/XMLSchema" xmlns:xs="http://www.w3.org/2001/XMLSchema" xmlns:p="http://schemas.microsoft.com/office/2006/metadata/properties" xmlns:ns2="731d34ba-1dbf-4049-890b-85289dca1bed" xmlns:ns3="3c6f84c4-ef4a-426c-a7ab-a2d0a3a223f9" targetNamespace="http://schemas.microsoft.com/office/2006/metadata/properties" ma:root="true" ma:fieldsID="0c3387a7fdddf2a47228f142a7310a16" ns2:_="" ns3:_="">
    <xsd:import namespace="731d34ba-1dbf-4049-890b-85289dca1bed"/>
    <xsd:import namespace="3c6f84c4-ef4a-426c-a7ab-a2d0a3a22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d34ba-1dbf-4049-890b-85289dca1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6a397930-e2fc-4de6-9e14-8baefc86551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f84c4-ef4a-426c-a7ab-a2d0a3a22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f9c65d-fc59-4f5e-bf4d-9c9b6ab2a0cc}" ma:internalName="TaxCatchAll" ma:showField="CatchAllData" ma:web="3c6f84c4-ef4a-426c-a7ab-a2d0a3a22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f84c4-ef4a-426c-a7ab-a2d0a3a223f9" xsi:nil="true"/>
    <lcf76f155ced4ddcb4097134ff3c332f xmlns="731d34ba-1dbf-4049-890b-85289dca1b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4E44FD-7A88-4AB9-87DE-F02702367960}"/>
</file>

<file path=customXml/itemProps2.xml><?xml version="1.0" encoding="utf-8"?>
<ds:datastoreItem xmlns:ds="http://schemas.openxmlformats.org/officeDocument/2006/customXml" ds:itemID="{BBDFA28E-AB13-4DBE-8DDA-29D9358B43D1}"/>
</file>

<file path=customXml/itemProps3.xml><?xml version="1.0" encoding="utf-8"?>
<ds:datastoreItem xmlns:ds="http://schemas.openxmlformats.org/officeDocument/2006/customXml" ds:itemID="{7E741C04-D81D-4F10-85BB-C6009049E985}"/>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5465</Characters>
  <Application>Microsoft Office Word</Application>
  <DocSecurity>0</DocSecurity>
  <Lines>45</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Perhehoitoliitto viestinta-assistentti</dc:creator>
  <cp:keywords/>
  <dc:description/>
  <cp:lastModifiedBy>Perhehoitoliitto viestinta-assistentti</cp:lastModifiedBy>
  <cp:revision>1</cp:revision>
  <dcterms:created xsi:type="dcterms:W3CDTF">2025-11-27T09:40:00Z</dcterms:created>
  <dcterms:modified xsi:type="dcterms:W3CDTF">2025-11-27T09:43:00Z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0x01010028D8FEA4735EC5418DC128AC32F54B44</vt:lpwstr>
  </property>
  <property fmtid="{D5CDD505-2E9C-101B-9397-08002B2CF9AE}" pid="3" name="MediaServiceImageTags">
    <vt:lpwstr/>
  </property>
</Properties>
</file>